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3D581" w14:textId="3D1620BC" w:rsidR="008D4542" w:rsidRPr="00230FF2" w:rsidRDefault="00F471E6" w:rsidP="005C6E43">
      <w:pPr>
        <w:rPr>
          <w:b/>
          <w:bCs/>
          <w:sz w:val="28"/>
          <w:szCs w:val="28"/>
        </w:rPr>
      </w:pPr>
      <w:r w:rsidRPr="00230FF2">
        <w:rPr>
          <w:noProof/>
        </w:rPr>
        <w:drawing>
          <wp:inline distT="0" distB="0" distL="0" distR="0" wp14:anchorId="3E563B66" wp14:editId="30A25D2C">
            <wp:extent cx="1371600" cy="5270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527050"/>
                    </a:xfrm>
                    <a:prstGeom prst="rect">
                      <a:avLst/>
                    </a:prstGeom>
                    <a:noFill/>
                    <a:ln>
                      <a:noFill/>
                    </a:ln>
                  </pic:spPr>
                </pic:pic>
              </a:graphicData>
            </a:graphic>
          </wp:inline>
        </w:drawing>
      </w:r>
      <w:r w:rsidR="00893DC5" w:rsidRPr="00230FF2">
        <w:rPr>
          <w:b/>
          <w:bCs/>
          <w:sz w:val="28"/>
          <w:szCs w:val="28"/>
        </w:rPr>
        <w:br w:type="textWrapping" w:clear="all"/>
      </w:r>
    </w:p>
    <w:p w14:paraId="6C52AF18" w14:textId="612FEB33" w:rsidR="00C93E99" w:rsidRPr="00CA6E29" w:rsidRDefault="00365BCD" w:rsidP="00CA6E29">
      <w:pPr>
        <w:pStyle w:val="PATHheading1"/>
        <w:spacing w:before="0" w:after="0" w:line="240" w:lineRule="auto"/>
        <w:jc w:val="center"/>
        <w:rPr>
          <w:rFonts w:ascii="Times New Roman" w:hAnsi="Times New Roman"/>
        </w:rPr>
      </w:pPr>
      <w:r w:rsidRPr="00CA6E29">
        <w:rPr>
          <w:rFonts w:ascii="Times New Roman" w:hAnsi="Times New Roman"/>
        </w:rPr>
        <w:t>Request for Proposal</w:t>
      </w:r>
      <w:r w:rsidR="006C7CD1" w:rsidRPr="00CA6E29">
        <w:rPr>
          <w:rFonts w:ascii="Times New Roman" w:hAnsi="Times New Roman"/>
        </w:rPr>
        <w:t xml:space="preserve"> </w:t>
      </w:r>
      <w:r w:rsidR="00FD0C60" w:rsidRPr="00CA6E29">
        <w:rPr>
          <w:rFonts w:ascii="Times New Roman" w:hAnsi="Times New Roman"/>
        </w:rPr>
        <w:t xml:space="preserve"># </w:t>
      </w:r>
      <w:r w:rsidR="00205E09" w:rsidRPr="00CA6E29">
        <w:rPr>
          <w:rFonts w:ascii="Times New Roman" w:hAnsi="Times New Roman"/>
        </w:rPr>
        <w:t>2021-048</w:t>
      </w:r>
    </w:p>
    <w:p w14:paraId="0F505536" w14:textId="754BB037" w:rsidR="007B7ED1" w:rsidRPr="00CA6E29" w:rsidRDefault="00F471E6" w:rsidP="00CA6E29">
      <w:pPr>
        <w:pStyle w:val="PATHheading1"/>
        <w:spacing w:before="0" w:after="0" w:line="240" w:lineRule="auto"/>
        <w:jc w:val="center"/>
        <w:rPr>
          <w:rFonts w:ascii="Times New Roman" w:hAnsi="Times New Roman"/>
        </w:rPr>
      </w:pPr>
      <w:r w:rsidRPr="00CA6E29">
        <w:rPr>
          <w:rFonts w:ascii="Times New Roman" w:hAnsi="Times New Roman"/>
        </w:rPr>
        <w:t>Selection of agency for e</w:t>
      </w:r>
      <w:r w:rsidR="008F419A" w:rsidRPr="00CA6E29">
        <w:rPr>
          <w:rFonts w:ascii="Times New Roman" w:hAnsi="Times New Roman"/>
        </w:rPr>
        <w:t>-</w:t>
      </w:r>
      <w:r w:rsidRPr="00CA6E29">
        <w:rPr>
          <w:rFonts w:ascii="Times New Roman" w:hAnsi="Times New Roman"/>
        </w:rPr>
        <w:t>Training project</w:t>
      </w:r>
    </w:p>
    <w:p w14:paraId="764464BE" w14:textId="77777777" w:rsidR="0064741D" w:rsidRPr="009C07EB" w:rsidRDefault="0064741D" w:rsidP="005C6E43">
      <w:pPr>
        <w:pStyle w:val="PATHheading1"/>
        <w:spacing w:before="0" w:after="0" w:line="240" w:lineRule="auto"/>
        <w:rPr>
          <w:rFonts w:ascii="Times New Roman" w:hAnsi="Times New Roman"/>
          <w:color w:val="C00000"/>
          <w:sz w:val="20"/>
          <w:szCs w:val="8"/>
        </w:rPr>
      </w:pPr>
    </w:p>
    <w:p w14:paraId="462C968E" w14:textId="043DA61B" w:rsidR="007B7ED1" w:rsidRPr="00173ECA" w:rsidRDefault="008D0965" w:rsidP="005C6E43">
      <w:pPr>
        <w:pStyle w:val="PATHheading2"/>
        <w:numPr>
          <w:ilvl w:val="0"/>
          <w:numId w:val="34"/>
        </w:numPr>
        <w:spacing w:before="0" w:after="0" w:line="240" w:lineRule="auto"/>
        <w:ind w:left="567" w:hanging="567"/>
        <w:rPr>
          <w:rFonts w:ascii="Times New Roman" w:hAnsi="Times New Roman"/>
          <w:b/>
          <w:bCs/>
        </w:rPr>
      </w:pPr>
      <w:r w:rsidRPr="0076172C">
        <w:rPr>
          <w:rFonts w:ascii="Times New Roman" w:hAnsi="Times New Roman"/>
          <w:b/>
          <w:bCs/>
        </w:rPr>
        <w:t>Summary of Deadlines</w:t>
      </w:r>
    </w:p>
    <w:tbl>
      <w:tblPr>
        <w:tblW w:w="8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2"/>
        <w:gridCol w:w="3313"/>
      </w:tblGrid>
      <w:tr w:rsidR="007B7ED1" w:rsidRPr="00230FF2" w14:paraId="7E464D2A" w14:textId="77777777" w:rsidTr="00E8065E">
        <w:trPr>
          <w:trHeight w:val="297"/>
          <w:jc w:val="center"/>
        </w:trPr>
        <w:tc>
          <w:tcPr>
            <w:tcW w:w="0" w:type="auto"/>
            <w:tcBorders>
              <w:top w:val="single" w:sz="4" w:space="0" w:color="auto"/>
              <w:left w:val="single" w:sz="4" w:space="0" w:color="auto"/>
              <w:bottom w:val="single" w:sz="4" w:space="0" w:color="auto"/>
              <w:right w:val="single" w:sz="4" w:space="0" w:color="auto"/>
            </w:tcBorders>
            <w:vAlign w:val="center"/>
          </w:tcPr>
          <w:p w14:paraId="3798AF63" w14:textId="2BC891D5" w:rsidR="007B7ED1" w:rsidRPr="00D62EBE" w:rsidRDefault="00A83730" w:rsidP="005C6E43">
            <w:pPr>
              <w:rPr>
                <w:sz w:val="22"/>
                <w:szCs w:val="22"/>
              </w:rPr>
            </w:pPr>
            <w:r w:rsidRPr="00230FF2">
              <w:rPr>
                <w:sz w:val="22"/>
                <w:szCs w:val="22"/>
              </w:rPr>
              <w:t xml:space="preserve">Release of </w:t>
            </w:r>
            <w:r w:rsidR="00051603">
              <w:rPr>
                <w:sz w:val="22"/>
                <w:szCs w:val="22"/>
              </w:rPr>
              <w:t>Terms of Reference</w:t>
            </w:r>
          </w:p>
        </w:tc>
        <w:tc>
          <w:tcPr>
            <w:tcW w:w="3313" w:type="dxa"/>
            <w:tcBorders>
              <w:top w:val="single" w:sz="4" w:space="0" w:color="auto"/>
              <w:left w:val="single" w:sz="4" w:space="0" w:color="auto"/>
              <w:bottom w:val="single" w:sz="4" w:space="0" w:color="auto"/>
              <w:right w:val="single" w:sz="4" w:space="0" w:color="auto"/>
            </w:tcBorders>
            <w:vAlign w:val="center"/>
          </w:tcPr>
          <w:p w14:paraId="778D2EB8" w14:textId="2CE07FC4" w:rsidR="007B7ED1" w:rsidRPr="005E200F" w:rsidRDefault="000B0F89" w:rsidP="005C6E43">
            <w:pPr>
              <w:pStyle w:val="Header"/>
              <w:tabs>
                <w:tab w:val="clear" w:pos="4320"/>
                <w:tab w:val="clear" w:pos="8640"/>
              </w:tabs>
              <w:rPr>
                <w:sz w:val="22"/>
                <w:szCs w:val="22"/>
              </w:rPr>
            </w:pPr>
            <w:r w:rsidRPr="005E200F">
              <w:rPr>
                <w:sz w:val="22"/>
                <w:szCs w:val="22"/>
              </w:rPr>
              <w:t>2</w:t>
            </w:r>
            <w:r w:rsidR="00CA6E29">
              <w:rPr>
                <w:sz w:val="22"/>
                <w:szCs w:val="22"/>
              </w:rPr>
              <w:t>2</w:t>
            </w:r>
            <w:r w:rsidR="00494A25" w:rsidRPr="005E200F">
              <w:rPr>
                <w:sz w:val="22"/>
                <w:szCs w:val="22"/>
              </w:rPr>
              <w:t>.0</w:t>
            </w:r>
            <w:r w:rsidR="000C683F" w:rsidRPr="005E200F">
              <w:rPr>
                <w:sz w:val="22"/>
                <w:szCs w:val="22"/>
              </w:rPr>
              <w:t>9</w:t>
            </w:r>
            <w:r w:rsidR="00494A25" w:rsidRPr="005E200F">
              <w:rPr>
                <w:sz w:val="22"/>
                <w:szCs w:val="22"/>
              </w:rPr>
              <w:t>.202</w:t>
            </w:r>
            <w:r w:rsidR="000C683F" w:rsidRPr="005E200F">
              <w:rPr>
                <w:sz w:val="22"/>
                <w:szCs w:val="22"/>
              </w:rPr>
              <w:t>1</w:t>
            </w:r>
          </w:p>
        </w:tc>
      </w:tr>
      <w:tr w:rsidR="001B3A45" w:rsidRPr="00230FF2" w14:paraId="4F5C4C04" w14:textId="77777777" w:rsidTr="00E8065E">
        <w:trPr>
          <w:trHeight w:val="297"/>
          <w:jc w:val="center"/>
        </w:trPr>
        <w:tc>
          <w:tcPr>
            <w:tcW w:w="0" w:type="auto"/>
            <w:tcBorders>
              <w:top w:val="single" w:sz="4" w:space="0" w:color="auto"/>
              <w:left w:val="single" w:sz="4" w:space="0" w:color="auto"/>
              <w:bottom w:val="single" w:sz="4" w:space="0" w:color="auto"/>
              <w:right w:val="single" w:sz="4" w:space="0" w:color="auto"/>
            </w:tcBorders>
            <w:vAlign w:val="center"/>
          </w:tcPr>
          <w:p w14:paraId="3B3E324D" w14:textId="275E0995" w:rsidR="001B3A45" w:rsidRPr="00230FF2" w:rsidRDefault="001B3A45" w:rsidP="005C6E43">
            <w:pPr>
              <w:rPr>
                <w:sz w:val="22"/>
                <w:szCs w:val="22"/>
              </w:rPr>
            </w:pPr>
            <w:r>
              <w:rPr>
                <w:sz w:val="22"/>
                <w:szCs w:val="22"/>
              </w:rPr>
              <w:t>Expression of Interest</w:t>
            </w:r>
          </w:p>
        </w:tc>
        <w:tc>
          <w:tcPr>
            <w:tcW w:w="3313" w:type="dxa"/>
            <w:tcBorders>
              <w:top w:val="single" w:sz="4" w:space="0" w:color="auto"/>
              <w:left w:val="single" w:sz="4" w:space="0" w:color="auto"/>
              <w:bottom w:val="single" w:sz="4" w:space="0" w:color="auto"/>
              <w:right w:val="single" w:sz="4" w:space="0" w:color="auto"/>
            </w:tcBorders>
            <w:vAlign w:val="center"/>
          </w:tcPr>
          <w:p w14:paraId="5C1C93BB" w14:textId="31D77C68" w:rsidR="001B3A45" w:rsidRPr="005E200F" w:rsidRDefault="000B0F89" w:rsidP="005C6E43">
            <w:pPr>
              <w:pStyle w:val="Header"/>
              <w:tabs>
                <w:tab w:val="clear" w:pos="4320"/>
                <w:tab w:val="clear" w:pos="8640"/>
              </w:tabs>
              <w:rPr>
                <w:sz w:val="22"/>
                <w:szCs w:val="22"/>
              </w:rPr>
            </w:pPr>
            <w:r w:rsidRPr="005E200F">
              <w:rPr>
                <w:sz w:val="22"/>
                <w:szCs w:val="22"/>
              </w:rPr>
              <w:t>30</w:t>
            </w:r>
            <w:r w:rsidR="001B3A45" w:rsidRPr="005E200F">
              <w:rPr>
                <w:sz w:val="22"/>
                <w:szCs w:val="22"/>
              </w:rPr>
              <w:t>.09.2021</w:t>
            </w:r>
          </w:p>
        </w:tc>
      </w:tr>
      <w:tr w:rsidR="00BD6590" w:rsidRPr="00230FF2" w14:paraId="280764F4" w14:textId="77777777" w:rsidTr="00E8065E">
        <w:trPr>
          <w:trHeight w:val="297"/>
          <w:jc w:val="center"/>
        </w:trPr>
        <w:tc>
          <w:tcPr>
            <w:tcW w:w="0" w:type="auto"/>
            <w:tcBorders>
              <w:top w:val="single" w:sz="4" w:space="0" w:color="auto"/>
              <w:left w:val="single" w:sz="4" w:space="0" w:color="auto"/>
              <w:bottom w:val="single" w:sz="4" w:space="0" w:color="auto"/>
              <w:right w:val="single" w:sz="4" w:space="0" w:color="auto"/>
            </w:tcBorders>
            <w:vAlign w:val="center"/>
          </w:tcPr>
          <w:p w14:paraId="2BFB1D91" w14:textId="41262BD4" w:rsidR="00BD6590" w:rsidRPr="00051603" w:rsidRDefault="00BD6590" w:rsidP="00BD6590">
            <w:pPr>
              <w:rPr>
                <w:sz w:val="22"/>
                <w:szCs w:val="22"/>
              </w:rPr>
            </w:pPr>
            <w:r>
              <w:rPr>
                <w:sz w:val="22"/>
                <w:szCs w:val="22"/>
              </w:rPr>
              <w:t xml:space="preserve">Fact Finding Questions </w:t>
            </w:r>
          </w:p>
        </w:tc>
        <w:tc>
          <w:tcPr>
            <w:tcW w:w="3313" w:type="dxa"/>
            <w:tcBorders>
              <w:top w:val="single" w:sz="4" w:space="0" w:color="auto"/>
              <w:left w:val="single" w:sz="4" w:space="0" w:color="auto"/>
              <w:bottom w:val="single" w:sz="4" w:space="0" w:color="auto"/>
              <w:right w:val="single" w:sz="4" w:space="0" w:color="auto"/>
            </w:tcBorders>
            <w:vAlign w:val="center"/>
          </w:tcPr>
          <w:p w14:paraId="5BAA1C2A" w14:textId="68F61278" w:rsidR="00BD6590" w:rsidRPr="005E200F" w:rsidRDefault="00BD6590" w:rsidP="00BD6590">
            <w:pPr>
              <w:rPr>
                <w:sz w:val="22"/>
                <w:szCs w:val="22"/>
              </w:rPr>
            </w:pPr>
            <w:r w:rsidRPr="005E200F">
              <w:rPr>
                <w:sz w:val="22"/>
                <w:szCs w:val="22"/>
              </w:rPr>
              <w:t>30.09.2021</w:t>
            </w:r>
          </w:p>
        </w:tc>
      </w:tr>
      <w:tr w:rsidR="00BD6590" w:rsidRPr="00230FF2" w14:paraId="1AB7E524" w14:textId="77777777" w:rsidTr="00E8065E">
        <w:trPr>
          <w:trHeight w:val="297"/>
          <w:jc w:val="center"/>
        </w:trPr>
        <w:tc>
          <w:tcPr>
            <w:tcW w:w="0" w:type="auto"/>
            <w:tcBorders>
              <w:top w:val="single" w:sz="4" w:space="0" w:color="auto"/>
              <w:left w:val="single" w:sz="4" w:space="0" w:color="auto"/>
              <w:bottom w:val="single" w:sz="4" w:space="0" w:color="auto"/>
              <w:right w:val="single" w:sz="4" w:space="0" w:color="auto"/>
            </w:tcBorders>
            <w:vAlign w:val="center"/>
          </w:tcPr>
          <w:p w14:paraId="4FBCB09E" w14:textId="183B3366" w:rsidR="00BD6590" w:rsidRPr="00051603" w:rsidRDefault="00BD6590" w:rsidP="005C6E43">
            <w:pPr>
              <w:rPr>
                <w:sz w:val="22"/>
                <w:szCs w:val="22"/>
              </w:rPr>
            </w:pPr>
            <w:r>
              <w:rPr>
                <w:sz w:val="22"/>
                <w:szCs w:val="22"/>
              </w:rPr>
              <w:t>Response to Fact Finding questions</w:t>
            </w:r>
          </w:p>
        </w:tc>
        <w:tc>
          <w:tcPr>
            <w:tcW w:w="3313" w:type="dxa"/>
            <w:tcBorders>
              <w:top w:val="single" w:sz="4" w:space="0" w:color="auto"/>
              <w:left w:val="single" w:sz="4" w:space="0" w:color="auto"/>
              <w:bottom w:val="single" w:sz="4" w:space="0" w:color="auto"/>
              <w:right w:val="single" w:sz="4" w:space="0" w:color="auto"/>
            </w:tcBorders>
            <w:vAlign w:val="center"/>
          </w:tcPr>
          <w:p w14:paraId="14D06B7A" w14:textId="0017540F" w:rsidR="00BD6590" w:rsidRPr="005E200F" w:rsidRDefault="00BD6590" w:rsidP="005C6E43">
            <w:pPr>
              <w:rPr>
                <w:sz w:val="22"/>
                <w:szCs w:val="22"/>
              </w:rPr>
            </w:pPr>
            <w:r w:rsidRPr="005E200F">
              <w:rPr>
                <w:sz w:val="22"/>
                <w:szCs w:val="22"/>
              </w:rPr>
              <w:t>04</w:t>
            </w:r>
            <w:r w:rsidR="00205E09" w:rsidRPr="005E200F">
              <w:rPr>
                <w:sz w:val="22"/>
                <w:szCs w:val="22"/>
              </w:rPr>
              <w:t>.</w:t>
            </w:r>
            <w:r w:rsidRPr="005E200F">
              <w:rPr>
                <w:sz w:val="22"/>
                <w:szCs w:val="22"/>
              </w:rPr>
              <w:t>10</w:t>
            </w:r>
            <w:r w:rsidR="00205E09" w:rsidRPr="005E200F">
              <w:rPr>
                <w:sz w:val="22"/>
                <w:szCs w:val="22"/>
              </w:rPr>
              <w:t>.</w:t>
            </w:r>
            <w:r w:rsidRPr="005E200F">
              <w:rPr>
                <w:sz w:val="22"/>
                <w:szCs w:val="22"/>
              </w:rPr>
              <w:t>2021</w:t>
            </w:r>
          </w:p>
        </w:tc>
      </w:tr>
      <w:tr w:rsidR="00F33832" w:rsidRPr="00230FF2" w14:paraId="1938DFE1" w14:textId="77777777" w:rsidTr="00E8065E">
        <w:trPr>
          <w:trHeight w:val="297"/>
          <w:jc w:val="center"/>
        </w:trPr>
        <w:tc>
          <w:tcPr>
            <w:tcW w:w="0" w:type="auto"/>
            <w:tcBorders>
              <w:top w:val="single" w:sz="4" w:space="0" w:color="auto"/>
              <w:left w:val="single" w:sz="4" w:space="0" w:color="auto"/>
              <w:bottom w:val="single" w:sz="4" w:space="0" w:color="auto"/>
              <w:right w:val="single" w:sz="4" w:space="0" w:color="auto"/>
            </w:tcBorders>
            <w:vAlign w:val="center"/>
          </w:tcPr>
          <w:p w14:paraId="1E0A42D9" w14:textId="405FD3AC" w:rsidR="00F33832" w:rsidRPr="00051603" w:rsidRDefault="00051603" w:rsidP="005C6E43">
            <w:pPr>
              <w:rPr>
                <w:sz w:val="22"/>
                <w:szCs w:val="22"/>
              </w:rPr>
            </w:pPr>
            <w:r w:rsidRPr="00051603">
              <w:rPr>
                <w:sz w:val="22"/>
                <w:szCs w:val="22"/>
              </w:rPr>
              <w:t>Proposal Submission</w:t>
            </w:r>
          </w:p>
        </w:tc>
        <w:tc>
          <w:tcPr>
            <w:tcW w:w="3313" w:type="dxa"/>
            <w:tcBorders>
              <w:top w:val="single" w:sz="4" w:space="0" w:color="auto"/>
              <w:left w:val="single" w:sz="4" w:space="0" w:color="auto"/>
              <w:bottom w:val="single" w:sz="4" w:space="0" w:color="auto"/>
              <w:right w:val="single" w:sz="4" w:space="0" w:color="auto"/>
            </w:tcBorders>
            <w:vAlign w:val="center"/>
          </w:tcPr>
          <w:p w14:paraId="0AB33D07" w14:textId="587BE6AA" w:rsidR="00F33832" w:rsidRPr="005E200F" w:rsidRDefault="000B0F89" w:rsidP="005C6E43">
            <w:pPr>
              <w:rPr>
                <w:sz w:val="22"/>
                <w:szCs w:val="22"/>
              </w:rPr>
            </w:pPr>
            <w:r w:rsidRPr="005E200F">
              <w:rPr>
                <w:sz w:val="22"/>
                <w:szCs w:val="22"/>
              </w:rPr>
              <w:t>07</w:t>
            </w:r>
            <w:r w:rsidR="000D7D32" w:rsidRPr="005E200F">
              <w:rPr>
                <w:sz w:val="22"/>
                <w:szCs w:val="22"/>
              </w:rPr>
              <w:t>.</w:t>
            </w:r>
            <w:r w:rsidRPr="005E200F">
              <w:rPr>
                <w:sz w:val="22"/>
                <w:szCs w:val="22"/>
              </w:rPr>
              <w:t>10</w:t>
            </w:r>
            <w:r w:rsidR="000D7D32" w:rsidRPr="005E200F">
              <w:rPr>
                <w:sz w:val="22"/>
                <w:szCs w:val="22"/>
              </w:rPr>
              <w:t>.202</w:t>
            </w:r>
            <w:r w:rsidR="00AD727D" w:rsidRPr="005E200F">
              <w:rPr>
                <w:sz w:val="22"/>
                <w:szCs w:val="22"/>
              </w:rPr>
              <w:t>1</w:t>
            </w:r>
          </w:p>
        </w:tc>
      </w:tr>
      <w:tr w:rsidR="00660835" w:rsidRPr="00230FF2" w14:paraId="37A87AF3" w14:textId="77777777" w:rsidTr="00E8065E">
        <w:trPr>
          <w:trHeight w:val="297"/>
          <w:jc w:val="center"/>
        </w:trPr>
        <w:tc>
          <w:tcPr>
            <w:tcW w:w="0" w:type="auto"/>
            <w:tcBorders>
              <w:top w:val="single" w:sz="4" w:space="0" w:color="auto"/>
              <w:left w:val="single" w:sz="4" w:space="0" w:color="auto"/>
              <w:bottom w:val="single" w:sz="4" w:space="0" w:color="auto"/>
              <w:right w:val="single" w:sz="4" w:space="0" w:color="auto"/>
            </w:tcBorders>
            <w:vAlign w:val="center"/>
          </w:tcPr>
          <w:p w14:paraId="6EBD8FD5" w14:textId="10018745" w:rsidR="00660835" w:rsidRDefault="00660835" w:rsidP="005C6E43">
            <w:pPr>
              <w:rPr>
                <w:sz w:val="22"/>
                <w:szCs w:val="22"/>
              </w:rPr>
            </w:pPr>
            <w:r>
              <w:rPr>
                <w:sz w:val="22"/>
                <w:szCs w:val="22"/>
              </w:rPr>
              <w:t>Proposal Presentations</w:t>
            </w:r>
          </w:p>
        </w:tc>
        <w:tc>
          <w:tcPr>
            <w:tcW w:w="3313" w:type="dxa"/>
            <w:tcBorders>
              <w:top w:val="single" w:sz="4" w:space="0" w:color="auto"/>
              <w:left w:val="single" w:sz="4" w:space="0" w:color="auto"/>
              <w:bottom w:val="single" w:sz="4" w:space="0" w:color="auto"/>
              <w:right w:val="single" w:sz="4" w:space="0" w:color="auto"/>
            </w:tcBorders>
            <w:vAlign w:val="center"/>
          </w:tcPr>
          <w:p w14:paraId="7943C34E" w14:textId="6DF85F0B" w:rsidR="00660835" w:rsidRPr="005E200F" w:rsidRDefault="000B0F89" w:rsidP="005C6E43">
            <w:pPr>
              <w:rPr>
                <w:bCs/>
                <w:sz w:val="22"/>
                <w:szCs w:val="22"/>
              </w:rPr>
            </w:pPr>
            <w:r w:rsidRPr="005E200F">
              <w:rPr>
                <w:bCs/>
                <w:sz w:val="22"/>
                <w:szCs w:val="22"/>
              </w:rPr>
              <w:t>12</w:t>
            </w:r>
            <w:r w:rsidR="00660835" w:rsidRPr="005E200F">
              <w:rPr>
                <w:bCs/>
                <w:sz w:val="22"/>
                <w:szCs w:val="22"/>
              </w:rPr>
              <w:t xml:space="preserve">.10.2021 – </w:t>
            </w:r>
            <w:r w:rsidRPr="005E200F">
              <w:rPr>
                <w:bCs/>
                <w:sz w:val="22"/>
                <w:szCs w:val="22"/>
              </w:rPr>
              <w:t>13</w:t>
            </w:r>
            <w:r w:rsidR="00660835" w:rsidRPr="005E200F">
              <w:rPr>
                <w:bCs/>
                <w:sz w:val="22"/>
                <w:szCs w:val="22"/>
              </w:rPr>
              <w:t>.10.2021</w:t>
            </w:r>
          </w:p>
        </w:tc>
      </w:tr>
      <w:tr w:rsidR="001906EC" w:rsidRPr="00230FF2" w14:paraId="0AFED05F" w14:textId="77777777" w:rsidTr="00E8065E">
        <w:trPr>
          <w:trHeight w:val="297"/>
          <w:jc w:val="center"/>
        </w:trPr>
        <w:tc>
          <w:tcPr>
            <w:tcW w:w="0" w:type="auto"/>
            <w:tcBorders>
              <w:top w:val="single" w:sz="4" w:space="0" w:color="auto"/>
              <w:left w:val="single" w:sz="4" w:space="0" w:color="auto"/>
              <w:bottom w:val="single" w:sz="4" w:space="0" w:color="auto"/>
              <w:right w:val="single" w:sz="4" w:space="0" w:color="auto"/>
            </w:tcBorders>
            <w:vAlign w:val="center"/>
          </w:tcPr>
          <w:p w14:paraId="08FDE57F" w14:textId="60C24B0F" w:rsidR="001906EC" w:rsidRPr="00230FF2" w:rsidRDefault="00051603" w:rsidP="005C6E43">
            <w:pPr>
              <w:rPr>
                <w:bCs/>
                <w:sz w:val="22"/>
                <w:szCs w:val="22"/>
              </w:rPr>
            </w:pPr>
            <w:r>
              <w:rPr>
                <w:sz w:val="22"/>
                <w:szCs w:val="22"/>
              </w:rPr>
              <w:t>Award of contract</w:t>
            </w:r>
          </w:p>
        </w:tc>
        <w:tc>
          <w:tcPr>
            <w:tcW w:w="3313" w:type="dxa"/>
            <w:tcBorders>
              <w:top w:val="single" w:sz="4" w:space="0" w:color="auto"/>
              <w:left w:val="single" w:sz="4" w:space="0" w:color="auto"/>
              <w:bottom w:val="single" w:sz="4" w:space="0" w:color="auto"/>
              <w:right w:val="single" w:sz="4" w:space="0" w:color="auto"/>
            </w:tcBorders>
            <w:vAlign w:val="center"/>
          </w:tcPr>
          <w:p w14:paraId="0F5A01AC" w14:textId="381AFA8A" w:rsidR="001906EC" w:rsidRPr="005E200F" w:rsidRDefault="000B0F89" w:rsidP="005C6E43">
            <w:pPr>
              <w:rPr>
                <w:bCs/>
                <w:sz w:val="22"/>
                <w:szCs w:val="22"/>
              </w:rPr>
            </w:pPr>
            <w:r w:rsidRPr="005E200F">
              <w:rPr>
                <w:bCs/>
                <w:sz w:val="22"/>
                <w:szCs w:val="22"/>
              </w:rPr>
              <w:t>15</w:t>
            </w:r>
            <w:r w:rsidR="001906EC" w:rsidRPr="005E200F">
              <w:rPr>
                <w:bCs/>
                <w:sz w:val="22"/>
                <w:szCs w:val="22"/>
              </w:rPr>
              <w:t>.</w:t>
            </w:r>
            <w:r w:rsidR="00660835" w:rsidRPr="005E200F">
              <w:rPr>
                <w:bCs/>
                <w:sz w:val="22"/>
                <w:szCs w:val="22"/>
              </w:rPr>
              <w:t>10</w:t>
            </w:r>
            <w:r w:rsidR="001906EC" w:rsidRPr="005E200F">
              <w:rPr>
                <w:bCs/>
                <w:sz w:val="22"/>
                <w:szCs w:val="22"/>
              </w:rPr>
              <w:t>.202</w:t>
            </w:r>
            <w:r w:rsidR="00F540EC" w:rsidRPr="005E200F">
              <w:rPr>
                <w:bCs/>
                <w:sz w:val="22"/>
                <w:szCs w:val="22"/>
              </w:rPr>
              <w:t>1</w:t>
            </w:r>
          </w:p>
        </w:tc>
      </w:tr>
      <w:tr w:rsidR="00051603" w:rsidRPr="00230FF2" w14:paraId="2874E57F" w14:textId="77777777" w:rsidTr="00E8065E">
        <w:trPr>
          <w:trHeight w:val="297"/>
          <w:jc w:val="center"/>
        </w:trPr>
        <w:tc>
          <w:tcPr>
            <w:tcW w:w="0" w:type="auto"/>
            <w:tcBorders>
              <w:top w:val="single" w:sz="4" w:space="0" w:color="auto"/>
              <w:left w:val="single" w:sz="4" w:space="0" w:color="auto"/>
              <w:bottom w:val="single" w:sz="4" w:space="0" w:color="auto"/>
              <w:right w:val="single" w:sz="4" w:space="0" w:color="auto"/>
            </w:tcBorders>
            <w:vAlign w:val="center"/>
          </w:tcPr>
          <w:p w14:paraId="414D4F71" w14:textId="373E398F" w:rsidR="00051603" w:rsidRPr="00205E09" w:rsidRDefault="00051603" w:rsidP="005C6E43">
            <w:pPr>
              <w:rPr>
                <w:sz w:val="22"/>
                <w:szCs w:val="22"/>
              </w:rPr>
            </w:pPr>
            <w:r>
              <w:rPr>
                <w:sz w:val="22"/>
                <w:szCs w:val="22"/>
              </w:rPr>
              <w:t>Project initiation</w:t>
            </w:r>
          </w:p>
        </w:tc>
        <w:tc>
          <w:tcPr>
            <w:tcW w:w="3313" w:type="dxa"/>
            <w:tcBorders>
              <w:top w:val="single" w:sz="4" w:space="0" w:color="auto"/>
              <w:left w:val="single" w:sz="4" w:space="0" w:color="auto"/>
              <w:bottom w:val="single" w:sz="4" w:space="0" w:color="auto"/>
              <w:right w:val="single" w:sz="4" w:space="0" w:color="auto"/>
            </w:tcBorders>
            <w:vAlign w:val="center"/>
          </w:tcPr>
          <w:p w14:paraId="4DED6CD4" w14:textId="3D7E5062" w:rsidR="00051603" w:rsidRPr="005E200F" w:rsidRDefault="000B0F89" w:rsidP="005C6E43">
            <w:pPr>
              <w:rPr>
                <w:bCs/>
                <w:sz w:val="22"/>
                <w:szCs w:val="22"/>
              </w:rPr>
            </w:pPr>
            <w:r w:rsidRPr="005E200F">
              <w:rPr>
                <w:bCs/>
                <w:sz w:val="22"/>
                <w:szCs w:val="22"/>
              </w:rPr>
              <w:t>18</w:t>
            </w:r>
            <w:r w:rsidR="00051603" w:rsidRPr="005E200F">
              <w:rPr>
                <w:bCs/>
                <w:sz w:val="22"/>
                <w:szCs w:val="22"/>
              </w:rPr>
              <w:t>.</w:t>
            </w:r>
            <w:r w:rsidR="00660835" w:rsidRPr="005E200F">
              <w:rPr>
                <w:bCs/>
                <w:sz w:val="22"/>
                <w:szCs w:val="22"/>
              </w:rPr>
              <w:t>10</w:t>
            </w:r>
            <w:r w:rsidR="00051603" w:rsidRPr="005E200F">
              <w:rPr>
                <w:bCs/>
                <w:sz w:val="22"/>
                <w:szCs w:val="22"/>
              </w:rPr>
              <w:t>.2021</w:t>
            </w:r>
          </w:p>
        </w:tc>
      </w:tr>
    </w:tbl>
    <w:p w14:paraId="6C8C786B" w14:textId="77777777" w:rsidR="00C6229C" w:rsidRPr="00230FF2" w:rsidRDefault="00C6229C" w:rsidP="005C6E43">
      <w:pPr>
        <w:rPr>
          <w:sz w:val="22"/>
          <w:szCs w:val="22"/>
        </w:rPr>
      </w:pPr>
    </w:p>
    <w:p w14:paraId="63F48BA4" w14:textId="3A9899DC" w:rsidR="00893DC5" w:rsidRDefault="00893DC5" w:rsidP="005C6E43">
      <w:pPr>
        <w:rPr>
          <w:sz w:val="22"/>
          <w:szCs w:val="22"/>
        </w:rPr>
      </w:pPr>
      <w:r w:rsidRPr="00230FF2">
        <w:rPr>
          <w:sz w:val="22"/>
          <w:szCs w:val="22"/>
        </w:rPr>
        <w:t>Note that PATH r</w:t>
      </w:r>
      <w:r w:rsidR="002C439F" w:rsidRPr="00230FF2">
        <w:rPr>
          <w:sz w:val="22"/>
          <w:szCs w:val="22"/>
        </w:rPr>
        <w:t xml:space="preserve">eserves the right to </w:t>
      </w:r>
      <w:r w:rsidR="009B2337" w:rsidRPr="00230FF2">
        <w:rPr>
          <w:sz w:val="22"/>
          <w:szCs w:val="22"/>
        </w:rPr>
        <w:t>modify this</w:t>
      </w:r>
      <w:r w:rsidRPr="00230FF2">
        <w:rPr>
          <w:sz w:val="22"/>
          <w:szCs w:val="22"/>
        </w:rPr>
        <w:t xml:space="preserve"> schedule as neede</w:t>
      </w:r>
      <w:r w:rsidR="006C7CD1" w:rsidRPr="00230FF2">
        <w:rPr>
          <w:sz w:val="22"/>
          <w:szCs w:val="22"/>
        </w:rPr>
        <w:t xml:space="preserve">d. All parties will be notified simultaneously by email </w:t>
      </w:r>
      <w:r w:rsidRPr="00230FF2">
        <w:rPr>
          <w:sz w:val="22"/>
          <w:szCs w:val="22"/>
        </w:rPr>
        <w:t>of any changes.</w:t>
      </w:r>
    </w:p>
    <w:p w14:paraId="0B5354C8" w14:textId="77777777" w:rsidR="0064741D" w:rsidRPr="00230FF2" w:rsidRDefault="0064741D" w:rsidP="005C6E43">
      <w:pPr>
        <w:rPr>
          <w:sz w:val="22"/>
          <w:szCs w:val="22"/>
        </w:rPr>
      </w:pPr>
    </w:p>
    <w:p w14:paraId="45579EEF" w14:textId="77777777" w:rsidR="00893DC5" w:rsidRPr="00B22D8A" w:rsidRDefault="00893DC5" w:rsidP="005C6E43">
      <w:pPr>
        <w:pStyle w:val="PATHheading2"/>
        <w:numPr>
          <w:ilvl w:val="0"/>
          <w:numId w:val="34"/>
        </w:numPr>
        <w:spacing w:before="0" w:after="0" w:line="240" w:lineRule="auto"/>
        <w:ind w:left="567" w:hanging="567"/>
        <w:rPr>
          <w:rFonts w:ascii="Times New Roman" w:hAnsi="Times New Roman"/>
          <w:b/>
          <w:bCs/>
        </w:rPr>
      </w:pPr>
      <w:r w:rsidRPr="00B22D8A">
        <w:rPr>
          <w:rFonts w:ascii="Times New Roman" w:hAnsi="Times New Roman"/>
          <w:b/>
          <w:bCs/>
        </w:rPr>
        <w:t>PATH Statement of Business</w:t>
      </w:r>
    </w:p>
    <w:p w14:paraId="4D7908DF" w14:textId="24A145C5" w:rsidR="00893DC5" w:rsidRDefault="00F05DDE" w:rsidP="005C6E43">
      <w:pPr>
        <w:rPr>
          <w:sz w:val="22"/>
          <w:szCs w:val="22"/>
        </w:rPr>
      </w:pPr>
      <w:r w:rsidRPr="00230FF2">
        <w:rPr>
          <w:sz w:val="22"/>
          <w:szCs w:val="22"/>
        </w:rPr>
        <w:t xml:space="preserve">PATH is the leader in global health innovation. An international nonprofit organization, we save lives and improve health, especially among women and children. We accelerate innovation across five platforms—vaccines, drugs, diagnostics, devices, and system and service innovations—that harness our entrepreneurial insight, scientific and public health expertise, and passion for health equity. By mobilizing partners around the world, we take innovation to scale, working alongside countries primarily in Africa and Asia to tackle their greatest health needs. Together, we deliver measurable results that disrupt the cycle of poor health. Learn more at </w:t>
      </w:r>
      <w:hyperlink r:id="rId12" w:history="1">
        <w:r w:rsidR="0064741D" w:rsidRPr="00533091">
          <w:rPr>
            <w:rStyle w:val="Hyperlink"/>
            <w:sz w:val="22"/>
            <w:szCs w:val="22"/>
          </w:rPr>
          <w:t>www.path.org</w:t>
        </w:r>
      </w:hyperlink>
      <w:r w:rsidRPr="00D62EBE">
        <w:rPr>
          <w:sz w:val="22"/>
          <w:szCs w:val="22"/>
        </w:rPr>
        <w:t>.</w:t>
      </w:r>
    </w:p>
    <w:p w14:paraId="14B49210" w14:textId="77777777" w:rsidR="0064741D" w:rsidRPr="00D62EBE" w:rsidRDefault="0064741D" w:rsidP="005C6E43">
      <w:pPr>
        <w:rPr>
          <w:sz w:val="22"/>
          <w:szCs w:val="22"/>
        </w:rPr>
      </w:pPr>
    </w:p>
    <w:p w14:paraId="7F6B1FB8" w14:textId="77777777" w:rsidR="00317C34" w:rsidRPr="00B22D8A" w:rsidRDefault="006C7CD1" w:rsidP="005C6E43">
      <w:pPr>
        <w:pStyle w:val="PATHheading2"/>
        <w:keepNext/>
        <w:keepLines/>
        <w:numPr>
          <w:ilvl w:val="0"/>
          <w:numId w:val="34"/>
        </w:numPr>
        <w:spacing w:before="0" w:after="0" w:line="240" w:lineRule="auto"/>
        <w:ind w:left="567" w:hanging="567"/>
        <w:rPr>
          <w:rFonts w:ascii="Times New Roman" w:hAnsi="Times New Roman"/>
          <w:b/>
          <w:bCs/>
        </w:rPr>
      </w:pPr>
      <w:r w:rsidRPr="00B22D8A">
        <w:rPr>
          <w:rFonts w:ascii="Times New Roman" w:hAnsi="Times New Roman"/>
          <w:b/>
          <w:bCs/>
        </w:rPr>
        <w:t>Project Background</w:t>
      </w:r>
    </w:p>
    <w:p w14:paraId="1F528950" w14:textId="77777777" w:rsidR="0064741D" w:rsidRDefault="0064741D" w:rsidP="005C6E43">
      <w:pPr>
        <w:keepNext/>
        <w:keepLines/>
        <w:rPr>
          <w:b/>
          <w:sz w:val="22"/>
          <w:szCs w:val="22"/>
        </w:rPr>
      </w:pPr>
    </w:p>
    <w:p w14:paraId="3EC7D11D" w14:textId="3C6A8A38" w:rsidR="00317C34" w:rsidRPr="005E200F" w:rsidRDefault="00990B61" w:rsidP="005C6E43">
      <w:pPr>
        <w:keepNext/>
        <w:keepLines/>
        <w:rPr>
          <w:b/>
          <w:highlight w:val="yellow"/>
        </w:rPr>
      </w:pPr>
      <w:r w:rsidRPr="005E200F">
        <w:rPr>
          <w:b/>
        </w:rPr>
        <w:t>Selection of agency for e</w:t>
      </w:r>
      <w:r w:rsidR="008F419A" w:rsidRPr="005E200F">
        <w:rPr>
          <w:b/>
        </w:rPr>
        <w:t>-</w:t>
      </w:r>
      <w:r w:rsidRPr="005E200F">
        <w:rPr>
          <w:b/>
        </w:rPr>
        <w:t>Training project</w:t>
      </w:r>
    </w:p>
    <w:p w14:paraId="475FEF1A" w14:textId="77777777" w:rsidR="00205E09" w:rsidRDefault="00205E09" w:rsidP="005C6E43">
      <w:pPr>
        <w:keepNext/>
        <w:keepLines/>
        <w:rPr>
          <w:b/>
          <w:bCs/>
          <w:sz w:val="22"/>
          <w:szCs w:val="22"/>
        </w:rPr>
      </w:pPr>
    </w:p>
    <w:p w14:paraId="12AE0C1F" w14:textId="390D1EB6" w:rsidR="00317C34" w:rsidRPr="00E8065E" w:rsidRDefault="00317C34" w:rsidP="005C6E43">
      <w:pPr>
        <w:keepNext/>
        <w:keepLines/>
        <w:rPr>
          <w:b/>
          <w:bCs/>
          <w:color w:val="C00000"/>
          <w:sz w:val="22"/>
          <w:szCs w:val="22"/>
        </w:rPr>
      </w:pPr>
      <w:r w:rsidRPr="00E8065E">
        <w:rPr>
          <w:b/>
          <w:bCs/>
          <w:sz w:val="22"/>
          <w:szCs w:val="22"/>
        </w:rPr>
        <w:t xml:space="preserve">A. </w:t>
      </w:r>
      <w:r w:rsidR="00893DC5" w:rsidRPr="00E8065E">
        <w:rPr>
          <w:b/>
          <w:bCs/>
          <w:sz w:val="22"/>
          <w:szCs w:val="22"/>
        </w:rPr>
        <w:t>Project Background:</w:t>
      </w:r>
      <w:r w:rsidR="00893DC5" w:rsidRPr="00E8065E">
        <w:rPr>
          <w:b/>
          <w:bCs/>
          <w:color w:val="C00000"/>
          <w:sz w:val="22"/>
          <w:szCs w:val="22"/>
        </w:rPr>
        <w:t xml:space="preserve"> </w:t>
      </w:r>
    </w:p>
    <w:p w14:paraId="5430FC34" w14:textId="7551AE5B" w:rsidR="0064741D" w:rsidRDefault="006D5D92" w:rsidP="005C6E43">
      <w:pPr>
        <w:rPr>
          <w:sz w:val="22"/>
          <w:szCs w:val="22"/>
        </w:rPr>
      </w:pPr>
      <w:r w:rsidRPr="006D5D92">
        <w:rPr>
          <w:sz w:val="22"/>
          <w:szCs w:val="22"/>
        </w:rPr>
        <w:t>With the rapid outbreak of the COVID</w:t>
      </w:r>
      <w:r w:rsidR="00205E09">
        <w:rPr>
          <w:sz w:val="22"/>
          <w:szCs w:val="22"/>
        </w:rPr>
        <w:t>-19</w:t>
      </w:r>
      <w:r w:rsidRPr="006D5D92">
        <w:rPr>
          <w:sz w:val="22"/>
          <w:szCs w:val="22"/>
        </w:rPr>
        <w:t xml:space="preserve"> pandemic, it </w:t>
      </w:r>
      <w:r w:rsidR="00346FD6">
        <w:rPr>
          <w:sz w:val="22"/>
          <w:szCs w:val="22"/>
        </w:rPr>
        <w:t>became more</w:t>
      </w:r>
      <w:r w:rsidRPr="006D5D92">
        <w:rPr>
          <w:sz w:val="22"/>
          <w:szCs w:val="22"/>
        </w:rPr>
        <w:t xml:space="preserve"> important to respond promptly and take necessary steps at the national and the state level to increase and sustain reliable access to oxygen. Practical, agile strategies that c</w:t>
      </w:r>
      <w:r w:rsidR="002346B4">
        <w:rPr>
          <w:sz w:val="22"/>
          <w:szCs w:val="22"/>
        </w:rPr>
        <w:t>ould</w:t>
      </w:r>
      <w:r w:rsidRPr="006D5D92">
        <w:rPr>
          <w:sz w:val="22"/>
          <w:szCs w:val="22"/>
        </w:rPr>
        <w:t xml:space="preserve"> manage unstable markets over immediate</w:t>
      </w:r>
      <w:r w:rsidR="00205E09">
        <w:rPr>
          <w:sz w:val="22"/>
          <w:szCs w:val="22"/>
        </w:rPr>
        <w:t>-</w:t>
      </w:r>
      <w:r w:rsidRPr="006D5D92">
        <w:rPr>
          <w:sz w:val="22"/>
          <w:szCs w:val="22"/>
        </w:rPr>
        <w:t>, short</w:t>
      </w:r>
      <w:r w:rsidR="00205E09">
        <w:rPr>
          <w:sz w:val="22"/>
          <w:szCs w:val="22"/>
        </w:rPr>
        <w:t>-</w:t>
      </w:r>
      <w:r w:rsidRPr="006D5D92">
        <w:rPr>
          <w:sz w:val="22"/>
          <w:szCs w:val="22"/>
        </w:rPr>
        <w:t xml:space="preserve">, and medium-term must be pursued to ensure strengthened respiratory care health systems in the country. </w:t>
      </w:r>
    </w:p>
    <w:p w14:paraId="4CC9CD5A" w14:textId="77777777" w:rsidR="0064741D" w:rsidRDefault="0064741D" w:rsidP="005C6E43">
      <w:pPr>
        <w:rPr>
          <w:sz w:val="22"/>
          <w:szCs w:val="22"/>
        </w:rPr>
      </w:pPr>
    </w:p>
    <w:p w14:paraId="3ED7DA16" w14:textId="31B344C8" w:rsidR="00BF33FB" w:rsidRDefault="006D5D92" w:rsidP="005C6E43">
      <w:pPr>
        <w:rPr>
          <w:sz w:val="22"/>
          <w:szCs w:val="22"/>
        </w:rPr>
      </w:pPr>
      <w:r w:rsidRPr="006D5D92">
        <w:rPr>
          <w:sz w:val="22"/>
          <w:szCs w:val="22"/>
        </w:rPr>
        <w:t>Under the PATH Respiratory Care Management</w:t>
      </w:r>
      <w:r w:rsidR="00903527">
        <w:rPr>
          <w:sz w:val="22"/>
          <w:szCs w:val="22"/>
        </w:rPr>
        <w:t xml:space="preserve"> (RCM)</w:t>
      </w:r>
      <w:r w:rsidRPr="006D5D92">
        <w:rPr>
          <w:sz w:val="22"/>
          <w:szCs w:val="22"/>
        </w:rPr>
        <w:t xml:space="preserve"> </w:t>
      </w:r>
      <w:r w:rsidR="004B6082">
        <w:rPr>
          <w:sz w:val="22"/>
          <w:szCs w:val="22"/>
        </w:rPr>
        <w:t>p</w:t>
      </w:r>
      <w:r w:rsidRPr="006D5D92">
        <w:rPr>
          <w:sz w:val="22"/>
          <w:szCs w:val="22"/>
        </w:rPr>
        <w:t>roject</w:t>
      </w:r>
      <w:r w:rsidR="004B6082">
        <w:rPr>
          <w:sz w:val="22"/>
          <w:szCs w:val="22"/>
        </w:rPr>
        <w:t>,</w:t>
      </w:r>
      <w:r w:rsidRPr="006D5D92">
        <w:rPr>
          <w:sz w:val="22"/>
          <w:szCs w:val="22"/>
        </w:rPr>
        <w:t xml:space="preserve"> </w:t>
      </w:r>
      <w:r w:rsidR="003E4D86">
        <w:rPr>
          <w:sz w:val="22"/>
          <w:szCs w:val="22"/>
        </w:rPr>
        <w:t>we have</w:t>
      </w:r>
      <w:r w:rsidRPr="006D5D92">
        <w:rPr>
          <w:sz w:val="22"/>
          <w:szCs w:val="22"/>
        </w:rPr>
        <w:t xml:space="preserve"> been focused on providing technical assistance to fast track the operationalization of Oxygen </w:t>
      </w:r>
      <w:r w:rsidR="00F61476">
        <w:rPr>
          <w:sz w:val="22"/>
          <w:szCs w:val="22"/>
        </w:rPr>
        <w:t>G</w:t>
      </w:r>
      <w:r w:rsidRPr="006D5D92">
        <w:rPr>
          <w:sz w:val="22"/>
          <w:szCs w:val="22"/>
        </w:rPr>
        <w:t xml:space="preserve">eneration or Pressure Swing Adsorption (PSA) </w:t>
      </w:r>
      <w:r w:rsidR="003E4D86">
        <w:rPr>
          <w:sz w:val="22"/>
          <w:szCs w:val="22"/>
        </w:rPr>
        <w:t>p</w:t>
      </w:r>
      <w:r w:rsidRPr="006D5D92">
        <w:rPr>
          <w:sz w:val="22"/>
          <w:szCs w:val="22"/>
        </w:rPr>
        <w:t>lants across the country</w:t>
      </w:r>
      <w:r w:rsidR="00F61476">
        <w:rPr>
          <w:sz w:val="22"/>
          <w:szCs w:val="22"/>
        </w:rPr>
        <w:t>;</w:t>
      </w:r>
      <w:r w:rsidRPr="006D5D92">
        <w:rPr>
          <w:sz w:val="22"/>
          <w:szCs w:val="22"/>
        </w:rPr>
        <w:t xml:space="preserve"> deploying Oxygen Concentrators, and providing capacity</w:t>
      </w:r>
      <w:r w:rsidR="00F61476">
        <w:rPr>
          <w:sz w:val="22"/>
          <w:szCs w:val="22"/>
        </w:rPr>
        <w:t>-</w:t>
      </w:r>
      <w:r w:rsidRPr="006D5D92">
        <w:rPr>
          <w:sz w:val="22"/>
          <w:szCs w:val="22"/>
        </w:rPr>
        <w:t xml:space="preserve">building support to the </w:t>
      </w:r>
      <w:r w:rsidR="00AE1040" w:rsidRPr="006D5D92">
        <w:rPr>
          <w:sz w:val="22"/>
          <w:szCs w:val="22"/>
        </w:rPr>
        <w:t xml:space="preserve">States </w:t>
      </w:r>
      <w:r w:rsidRPr="006D5D92">
        <w:rPr>
          <w:sz w:val="22"/>
          <w:szCs w:val="22"/>
        </w:rPr>
        <w:t>on</w:t>
      </w:r>
      <w:r w:rsidR="00F75A77">
        <w:rPr>
          <w:sz w:val="22"/>
          <w:szCs w:val="22"/>
        </w:rPr>
        <w:t xml:space="preserve"> </w:t>
      </w:r>
      <w:r w:rsidR="00F61476">
        <w:rPr>
          <w:sz w:val="22"/>
          <w:szCs w:val="22"/>
        </w:rPr>
        <w:t>the</w:t>
      </w:r>
      <w:r w:rsidRPr="006D5D92">
        <w:rPr>
          <w:sz w:val="22"/>
          <w:szCs w:val="22"/>
        </w:rPr>
        <w:t xml:space="preserve"> operation</w:t>
      </w:r>
      <w:r w:rsidR="007E1C2D">
        <w:rPr>
          <w:sz w:val="22"/>
          <w:szCs w:val="22"/>
        </w:rPr>
        <w:t xml:space="preserve"> and maintenance</w:t>
      </w:r>
      <w:r w:rsidRPr="006D5D92">
        <w:rPr>
          <w:sz w:val="22"/>
          <w:szCs w:val="22"/>
        </w:rPr>
        <w:t xml:space="preserve"> of technologies such as PSA Plants, Oxygen Concentrators</w:t>
      </w:r>
      <w:r w:rsidR="00F75A77">
        <w:rPr>
          <w:sz w:val="22"/>
          <w:szCs w:val="22"/>
        </w:rPr>
        <w:t xml:space="preserve"> and</w:t>
      </w:r>
      <w:r w:rsidR="007E1C2D">
        <w:rPr>
          <w:sz w:val="22"/>
          <w:szCs w:val="22"/>
        </w:rPr>
        <w:t xml:space="preserve"> liquid medical oxyge</w:t>
      </w:r>
      <w:r w:rsidR="00F75A77">
        <w:rPr>
          <w:sz w:val="22"/>
          <w:szCs w:val="22"/>
        </w:rPr>
        <w:t>n;</w:t>
      </w:r>
      <w:r w:rsidRPr="006D5D92">
        <w:rPr>
          <w:sz w:val="22"/>
          <w:szCs w:val="22"/>
        </w:rPr>
        <w:t xml:space="preserve"> rational and hygienic use of oxygen, and overall management of oxygen in the ecosystem.</w:t>
      </w:r>
    </w:p>
    <w:p w14:paraId="1A5BF812" w14:textId="77777777" w:rsidR="00990B61" w:rsidRPr="00E8065E" w:rsidRDefault="00990B61" w:rsidP="005C6E43">
      <w:pPr>
        <w:rPr>
          <w:sz w:val="22"/>
          <w:szCs w:val="22"/>
        </w:rPr>
      </w:pPr>
    </w:p>
    <w:p w14:paraId="4605351F" w14:textId="6C02F385" w:rsidR="00AE1040" w:rsidRDefault="00990B61" w:rsidP="005C6E43">
      <w:pPr>
        <w:rPr>
          <w:sz w:val="22"/>
          <w:szCs w:val="22"/>
        </w:rPr>
      </w:pPr>
      <w:r w:rsidRPr="00E8065E">
        <w:rPr>
          <w:sz w:val="22"/>
          <w:szCs w:val="22"/>
        </w:rPr>
        <w:t>Capacity</w:t>
      </w:r>
      <w:r w:rsidR="00F61476">
        <w:rPr>
          <w:sz w:val="22"/>
          <w:szCs w:val="22"/>
        </w:rPr>
        <w:t>-</w:t>
      </w:r>
      <w:r w:rsidRPr="00E8065E">
        <w:rPr>
          <w:sz w:val="22"/>
          <w:szCs w:val="22"/>
        </w:rPr>
        <w:t xml:space="preserve">building measures for users across the </w:t>
      </w:r>
      <w:r w:rsidR="00B31250">
        <w:rPr>
          <w:sz w:val="22"/>
          <w:szCs w:val="22"/>
        </w:rPr>
        <w:t xml:space="preserve">O2 </w:t>
      </w:r>
      <w:r w:rsidR="00D26EE4">
        <w:rPr>
          <w:sz w:val="22"/>
          <w:szCs w:val="22"/>
        </w:rPr>
        <w:t xml:space="preserve">handling </w:t>
      </w:r>
      <w:r w:rsidR="00AE1040">
        <w:rPr>
          <w:sz w:val="22"/>
          <w:szCs w:val="22"/>
        </w:rPr>
        <w:t xml:space="preserve">and </w:t>
      </w:r>
      <w:r w:rsidR="00B31250">
        <w:rPr>
          <w:sz w:val="22"/>
          <w:szCs w:val="22"/>
        </w:rPr>
        <w:t>management</w:t>
      </w:r>
      <w:r w:rsidR="00D26EE4">
        <w:rPr>
          <w:sz w:val="22"/>
          <w:szCs w:val="22"/>
        </w:rPr>
        <w:t xml:space="preserve"> supply</w:t>
      </w:r>
      <w:r w:rsidR="00B31250">
        <w:rPr>
          <w:sz w:val="22"/>
          <w:szCs w:val="22"/>
        </w:rPr>
        <w:t xml:space="preserve"> chain </w:t>
      </w:r>
      <w:r w:rsidRPr="00E8065E">
        <w:rPr>
          <w:sz w:val="22"/>
          <w:szCs w:val="22"/>
        </w:rPr>
        <w:t xml:space="preserve">has been identified as </w:t>
      </w:r>
      <w:r w:rsidR="00E5774C">
        <w:rPr>
          <w:sz w:val="22"/>
          <w:szCs w:val="22"/>
        </w:rPr>
        <w:t xml:space="preserve">one of the </w:t>
      </w:r>
      <w:r w:rsidRPr="00E8065E">
        <w:rPr>
          <w:sz w:val="22"/>
          <w:szCs w:val="22"/>
        </w:rPr>
        <w:t xml:space="preserve">major </w:t>
      </w:r>
      <w:r w:rsidR="00AE1040">
        <w:rPr>
          <w:sz w:val="22"/>
          <w:szCs w:val="22"/>
        </w:rPr>
        <w:t xml:space="preserve">intervention </w:t>
      </w:r>
      <w:r w:rsidR="0076172C" w:rsidRPr="00E8065E">
        <w:rPr>
          <w:sz w:val="22"/>
          <w:szCs w:val="22"/>
        </w:rPr>
        <w:t>areas</w:t>
      </w:r>
      <w:r w:rsidRPr="00E8065E">
        <w:rPr>
          <w:sz w:val="22"/>
          <w:szCs w:val="22"/>
        </w:rPr>
        <w:t xml:space="preserve"> to </w:t>
      </w:r>
      <w:r w:rsidR="00157F34">
        <w:rPr>
          <w:sz w:val="22"/>
          <w:szCs w:val="22"/>
        </w:rPr>
        <w:t>ensure sustainability</w:t>
      </w:r>
      <w:r w:rsidRPr="00E8065E">
        <w:rPr>
          <w:sz w:val="22"/>
          <w:szCs w:val="22"/>
        </w:rPr>
        <w:t xml:space="preserve"> </w:t>
      </w:r>
      <w:r w:rsidR="00920F74">
        <w:rPr>
          <w:sz w:val="22"/>
          <w:szCs w:val="22"/>
        </w:rPr>
        <w:t>of the overall</w:t>
      </w:r>
      <w:r w:rsidRPr="00E8065E">
        <w:rPr>
          <w:sz w:val="22"/>
          <w:szCs w:val="22"/>
        </w:rPr>
        <w:t xml:space="preserve"> </w:t>
      </w:r>
      <w:r w:rsidR="00157F34">
        <w:rPr>
          <w:sz w:val="22"/>
          <w:szCs w:val="22"/>
        </w:rPr>
        <w:t>O2 ecosystem</w:t>
      </w:r>
      <w:r w:rsidRPr="00E8065E">
        <w:rPr>
          <w:sz w:val="22"/>
          <w:szCs w:val="22"/>
        </w:rPr>
        <w:t xml:space="preserve">. </w:t>
      </w:r>
    </w:p>
    <w:p w14:paraId="5548789E" w14:textId="48451A8B" w:rsidR="00990B61" w:rsidRPr="00E8065E" w:rsidRDefault="00AE1040" w:rsidP="005C6E43">
      <w:pPr>
        <w:rPr>
          <w:sz w:val="22"/>
          <w:szCs w:val="22"/>
        </w:rPr>
      </w:pPr>
      <w:r>
        <w:rPr>
          <w:sz w:val="22"/>
          <w:szCs w:val="22"/>
        </w:rPr>
        <w:lastRenderedPageBreak/>
        <w:t>To support this aspect</w:t>
      </w:r>
      <w:r w:rsidR="00990B61" w:rsidRPr="00E8065E">
        <w:rPr>
          <w:sz w:val="22"/>
          <w:szCs w:val="22"/>
        </w:rPr>
        <w:t>, a</w:t>
      </w:r>
      <w:r>
        <w:rPr>
          <w:sz w:val="22"/>
          <w:szCs w:val="22"/>
        </w:rPr>
        <w:t>n e</w:t>
      </w:r>
      <w:r w:rsidR="00F61476">
        <w:rPr>
          <w:sz w:val="22"/>
          <w:szCs w:val="22"/>
        </w:rPr>
        <w:t>-</w:t>
      </w:r>
      <w:r>
        <w:rPr>
          <w:sz w:val="22"/>
          <w:szCs w:val="22"/>
        </w:rPr>
        <w:t>Training</w:t>
      </w:r>
      <w:r w:rsidR="00990B61" w:rsidRPr="00E8065E">
        <w:rPr>
          <w:sz w:val="22"/>
          <w:szCs w:val="22"/>
        </w:rPr>
        <w:t xml:space="preserve"> project has been envisaged to rollout capacity</w:t>
      </w:r>
      <w:r w:rsidR="00F61476">
        <w:rPr>
          <w:sz w:val="22"/>
          <w:szCs w:val="22"/>
        </w:rPr>
        <w:t>-</w:t>
      </w:r>
      <w:r w:rsidR="00990B61" w:rsidRPr="00E8065E">
        <w:rPr>
          <w:sz w:val="22"/>
          <w:szCs w:val="22"/>
        </w:rPr>
        <w:t>building and learning programs for users through an e</w:t>
      </w:r>
      <w:r w:rsidR="00D62EBE">
        <w:rPr>
          <w:sz w:val="22"/>
          <w:szCs w:val="22"/>
        </w:rPr>
        <w:t>-</w:t>
      </w:r>
      <w:r w:rsidR="00990B61" w:rsidRPr="00E8065E">
        <w:rPr>
          <w:sz w:val="22"/>
          <w:szCs w:val="22"/>
        </w:rPr>
        <w:t xml:space="preserve">Training cum </w:t>
      </w:r>
      <w:r w:rsidR="0051711C">
        <w:rPr>
          <w:sz w:val="22"/>
          <w:szCs w:val="22"/>
        </w:rPr>
        <w:t>Learning Management System (LMS)</w:t>
      </w:r>
      <w:r w:rsidR="00B85EA7">
        <w:rPr>
          <w:sz w:val="22"/>
          <w:szCs w:val="22"/>
        </w:rPr>
        <w:t xml:space="preserve">; </w:t>
      </w:r>
      <w:r w:rsidR="00990B61" w:rsidRPr="00E8065E">
        <w:rPr>
          <w:sz w:val="22"/>
          <w:szCs w:val="22"/>
        </w:rPr>
        <w:t>henceforth to be referred as e</w:t>
      </w:r>
      <w:r w:rsidR="00F61476">
        <w:rPr>
          <w:sz w:val="22"/>
          <w:szCs w:val="22"/>
        </w:rPr>
        <w:t>-</w:t>
      </w:r>
      <w:r w:rsidR="00990B61" w:rsidRPr="00E8065E">
        <w:rPr>
          <w:sz w:val="22"/>
          <w:szCs w:val="22"/>
        </w:rPr>
        <w:t xml:space="preserve">Training only. </w:t>
      </w:r>
    </w:p>
    <w:p w14:paraId="58483A6F" w14:textId="5E455D1C" w:rsidR="00990B61" w:rsidRDefault="00990B61" w:rsidP="005C6E43">
      <w:pPr>
        <w:rPr>
          <w:sz w:val="22"/>
          <w:szCs w:val="22"/>
        </w:rPr>
      </w:pPr>
    </w:p>
    <w:p w14:paraId="2611E20D" w14:textId="77777777" w:rsidR="0064741D" w:rsidRPr="00E8065E" w:rsidRDefault="0064741D" w:rsidP="005C6E43">
      <w:pPr>
        <w:rPr>
          <w:sz w:val="22"/>
          <w:szCs w:val="22"/>
        </w:rPr>
      </w:pPr>
    </w:p>
    <w:p w14:paraId="65F6A9E2" w14:textId="277C9B54" w:rsidR="00990B61" w:rsidRPr="00E8065E" w:rsidRDefault="00990B61" w:rsidP="005C6E43">
      <w:pPr>
        <w:rPr>
          <w:sz w:val="22"/>
          <w:szCs w:val="22"/>
        </w:rPr>
      </w:pPr>
      <w:r w:rsidRPr="00E8065E">
        <w:rPr>
          <w:sz w:val="22"/>
          <w:szCs w:val="22"/>
        </w:rPr>
        <w:t>The key objectives of the proposed e-Training project are as follows:</w:t>
      </w:r>
    </w:p>
    <w:p w14:paraId="7F543863" w14:textId="21717D6F" w:rsidR="00495273" w:rsidRPr="00495273" w:rsidRDefault="00495273" w:rsidP="005C6E43">
      <w:pPr>
        <w:pStyle w:val="ListParagraph"/>
        <w:keepNext/>
        <w:keepLines/>
        <w:numPr>
          <w:ilvl w:val="0"/>
          <w:numId w:val="40"/>
        </w:numPr>
        <w:rPr>
          <w:rFonts w:ascii="Times New Roman" w:hAnsi="Times New Roman" w:cs="Times New Roman"/>
        </w:rPr>
      </w:pPr>
      <w:r w:rsidRPr="00495273">
        <w:rPr>
          <w:rFonts w:ascii="Times New Roman" w:hAnsi="Times New Roman" w:cs="Times New Roman"/>
        </w:rPr>
        <w:t>Enhance the knowledge of the key health functionaries (Biomedical Engineers, Medical Officers, Health</w:t>
      </w:r>
      <w:r w:rsidR="00173ECA">
        <w:rPr>
          <w:rFonts w:ascii="Times New Roman" w:hAnsi="Times New Roman" w:cs="Times New Roman"/>
        </w:rPr>
        <w:t xml:space="preserve"> </w:t>
      </w:r>
      <w:r w:rsidRPr="00495273">
        <w:rPr>
          <w:rFonts w:ascii="Times New Roman" w:hAnsi="Times New Roman" w:cs="Times New Roman"/>
        </w:rPr>
        <w:t>/ Hospital Administrators, technicians, nursing staff, hospital support staff</w:t>
      </w:r>
      <w:r w:rsidR="00F61476">
        <w:rPr>
          <w:rFonts w:ascii="Times New Roman" w:hAnsi="Times New Roman" w:cs="Times New Roman"/>
        </w:rPr>
        <w:t>,</w:t>
      </w:r>
      <w:r w:rsidRPr="00495273">
        <w:rPr>
          <w:rFonts w:ascii="Times New Roman" w:hAnsi="Times New Roman" w:cs="Times New Roman"/>
        </w:rPr>
        <w:t xml:space="preserve"> etc.) who are involved in the procurement, installation, management, operations and maintenance of medical oxygen generation, storage and supply to the patients on core concepts of medical oxygen;</w:t>
      </w:r>
    </w:p>
    <w:p w14:paraId="5D043103" w14:textId="74EBD017" w:rsidR="00495273" w:rsidRPr="00495273" w:rsidRDefault="00495273" w:rsidP="005C6E43">
      <w:pPr>
        <w:pStyle w:val="ListParagraph"/>
        <w:keepNext/>
        <w:keepLines/>
        <w:numPr>
          <w:ilvl w:val="0"/>
          <w:numId w:val="40"/>
        </w:numPr>
        <w:rPr>
          <w:rFonts w:ascii="Times New Roman" w:hAnsi="Times New Roman" w:cs="Times New Roman"/>
        </w:rPr>
      </w:pPr>
      <w:r w:rsidRPr="00495273">
        <w:rPr>
          <w:rFonts w:ascii="Times New Roman" w:hAnsi="Times New Roman" w:cs="Times New Roman"/>
        </w:rPr>
        <w:t>Strengthen core skills on managing medical oxygen through an accessible and easy</w:t>
      </w:r>
      <w:r w:rsidR="00F61476">
        <w:rPr>
          <w:rFonts w:ascii="Times New Roman" w:hAnsi="Times New Roman" w:cs="Times New Roman"/>
        </w:rPr>
        <w:t>-</w:t>
      </w:r>
      <w:r w:rsidRPr="00495273">
        <w:rPr>
          <w:rFonts w:ascii="Times New Roman" w:hAnsi="Times New Roman" w:cs="Times New Roman"/>
        </w:rPr>
        <w:t>to</w:t>
      </w:r>
      <w:r w:rsidR="00F61476">
        <w:rPr>
          <w:rFonts w:ascii="Times New Roman" w:hAnsi="Times New Roman" w:cs="Times New Roman"/>
        </w:rPr>
        <w:t>-</w:t>
      </w:r>
      <w:r w:rsidRPr="00495273">
        <w:rPr>
          <w:rFonts w:ascii="Times New Roman" w:hAnsi="Times New Roman" w:cs="Times New Roman"/>
        </w:rPr>
        <w:t>use</w:t>
      </w:r>
      <w:r w:rsidR="00F61476">
        <w:rPr>
          <w:rFonts w:ascii="Times New Roman" w:hAnsi="Times New Roman" w:cs="Times New Roman"/>
        </w:rPr>
        <w:t>,</w:t>
      </w:r>
      <w:r w:rsidRPr="00495273">
        <w:rPr>
          <w:rFonts w:ascii="Times New Roman" w:hAnsi="Times New Roman" w:cs="Times New Roman"/>
        </w:rPr>
        <w:t xml:space="preserve"> comprehensive, customized and IT</w:t>
      </w:r>
      <w:r w:rsidR="00F61476">
        <w:rPr>
          <w:rFonts w:ascii="Times New Roman" w:hAnsi="Times New Roman" w:cs="Times New Roman"/>
        </w:rPr>
        <w:t>-</w:t>
      </w:r>
      <w:r w:rsidRPr="00495273">
        <w:rPr>
          <w:rFonts w:ascii="Times New Roman" w:hAnsi="Times New Roman" w:cs="Times New Roman"/>
        </w:rPr>
        <w:t>enabled Learning Management System (LMS); and</w:t>
      </w:r>
    </w:p>
    <w:p w14:paraId="04D93475" w14:textId="77777777" w:rsidR="00495273" w:rsidRPr="00495273" w:rsidRDefault="00495273" w:rsidP="005C6E43">
      <w:pPr>
        <w:pStyle w:val="ListParagraph"/>
        <w:keepNext/>
        <w:keepLines/>
        <w:numPr>
          <w:ilvl w:val="0"/>
          <w:numId w:val="40"/>
        </w:numPr>
        <w:rPr>
          <w:rFonts w:ascii="Times New Roman" w:hAnsi="Times New Roman" w:cs="Times New Roman"/>
        </w:rPr>
      </w:pPr>
      <w:r w:rsidRPr="00495273">
        <w:rPr>
          <w:rFonts w:ascii="Times New Roman" w:hAnsi="Times New Roman" w:cs="Times New Roman"/>
        </w:rPr>
        <w:t>Provide tools and support for the professional development of individuals in the procurement, installation, management, operations and maintenance of medical oxygen.</w:t>
      </w:r>
    </w:p>
    <w:p w14:paraId="3A13B8C9" w14:textId="77777777" w:rsidR="00317C34" w:rsidRPr="00230FF2" w:rsidRDefault="00317C34" w:rsidP="005C6E43">
      <w:pPr>
        <w:keepNext/>
        <w:keepLines/>
        <w:rPr>
          <w:sz w:val="22"/>
          <w:szCs w:val="22"/>
          <w:highlight w:val="yellow"/>
        </w:rPr>
      </w:pPr>
    </w:p>
    <w:p w14:paraId="21A4C15A" w14:textId="2653069F" w:rsidR="00317C34" w:rsidRPr="00E8065E" w:rsidRDefault="006C7CD1" w:rsidP="005C6E43">
      <w:pPr>
        <w:rPr>
          <w:b/>
          <w:bCs/>
          <w:color w:val="C00000"/>
          <w:sz w:val="22"/>
          <w:szCs w:val="22"/>
        </w:rPr>
      </w:pPr>
      <w:r w:rsidRPr="00E8065E">
        <w:rPr>
          <w:b/>
          <w:bCs/>
          <w:color w:val="000000"/>
          <w:sz w:val="22"/>
          <w:szCs w:val="22"/>
        </w:rPr>
        <w:t>B</w:t>
      </w:r>
      <w:r w:rsidR="002C439F" w:rsidRPr="00E8065E">
        <w:rPr>
          <w:b/>
          <w:bCs/>
          <w:color w:val="000000"/>
          <w:sz w:val="22"/>
          <w:szCs w:val="22"/>
        </w:rPr>
        <w:t>. Proposed Project T</w:t>
      </w:r>
      <w:r w:rsidR="00317C34" w:rsidRPr="00E8065E">
        <w:rPr>
          <w:b/>
          <w:bCs/>
          <w:color w:val="000000"/>
          <w:sz w:val="22"/>
          <w:szCs w:val="22"/>
        </w:rPr>
        <w:t>imeline:</w:t>
      </w:r>
      <w:r w:rsidR="00317C34" w:rsidRPr="00E8065E">
        <w:rPr>
          <w:b/>
          <w:bCs/>
          <w:color w:val="C00000"/>
          <w:sz w:val="22"/>
          <w:szCs w:val="22"/>
        </w:rPr>
        <w:t xml:space="preserve"> </w:t>
      </w:r>
      <w:r w:rsidR="00317C34" w:rsidRPr="00E8065E">
        <w:rPr>
          <w:b/>
          <w:bCs/>
          <w:color w:val="C00000"/>
          <w:sz w:val="22"/>
          <w:szCs w:val="22"/>
        </w:rPr>
        <w:br/>
      </w:r>
    </w:p>
    <w:tbl>
      <w:tblPr>
        <w:tblW w:w="861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5150"/>
      </w:tblGrid>
      <w:tr w:rsidR="006C7CD1" w:rsidRPr="00230FF2" w14:paraId="0C3055EE" w14:textId="77777777" w:rsidTr="00E8065E">
        <w:trPr>
          <w:trHeight w:val="184"/>
        </w:trPr>
        <w:tc>
          <w:tcPr>
            <w:tcW w:w="3468" w:type="dxa"/>
          </w:tcPr>
          <w:p w14:paraId="489A545D" w14:textId="77777777" w:rsidR="00317C34" w:rsidRPr="00230FF2" w:rsidRDefault="00C13CC4" w:rsidP="005C6E43">
            <w:pPr>
              <w:rPr>
                <w:b/>
                <w:color w:val="000000"/>
                <w:sz w:val="22"/>
                <w:szCs w:val="22"/>
              </w:rPr>
            </w:pPr>
            <w:r w:rsidRPr="00230FF2">
              <w:rPr>
                <w:color w:val="000000"/>
                <w:sz w:val="22"/>
                <w:szCs w:val="22"/>
              </w:rPr>
              <w:t>Project s</w:t>
            </w:r>
            <w:r w:rsidR="00317C34" w:rsidRPr="00230FF2">
              <w:rPr>
                <w:color w:val="000000"/>
                <w:sz w:val="22"/>
                <w:szCs w:val="22"/>
              </w:rPr>
              <w:t>tart date</w:t>
            </w:r>
          </w:p>
        </w:tc>
        <w:tc>
          <w:tcPr>
            <w:tcW w:w="5150" w:type="dxa"/>
            <w:vAlign w:val="center"/>
          </w:tcPr>
          <w:p w14:paraId="63A3563D" w14:textId="48293679" w:rsidR="00317C34" w:rsidRPr="0064741D" w:rsidRDefault="00015551" w:rsidP="005C6E43">
            <w:pPr>
              <w:pStyle w:val="Header"/>
              <w:tabs>
                <w:tab w:val="clear" w:pos="4320"/>
                <w:tab w:val="clear" w:pos="8640"/>
              </w:tabs>
              <w:rPr>
                <w:color w:val="000000" w:themeColor="text1"/>
                <w:sz w:val="22"/>
                <w:szCs w:val="22"/>
                <w:highlight w:val="yellow"/>
              </w:rPr>
            </w:pPr>
            <w:r w:rsidRPr="0064741D">
              <w:rPr>
                <w:color w:val="000000" w:themeColor="text1"/>
                <w:sz w:val="22"/>
                <w:szCs w:val="22"/>
                <w:highlight w:val="yellow"/>
              </w:rPr>
              <w:t>1</w:t>
            </w:r>
            <w:r w:rsidR="00BD6590">
              <w:rPr>
                <w:color w:val="000000" w:themeColor="text1"/>
                <w:sz w:val="22"/>
                <w:szCs w:val="22"/>
                <w:highlight w:val="yellow"/>
              </w:rPr>
              <w:t>8</w:t>
            </w:r>
            <w:r w:rsidR="00D9518E" w:rsidRPr="0064741D">
              <w:rPr>
                <w:color w:val="000000" w:themeColor="text1"/>
                <w:sz w:val="22"/>
                <w:szCs w:val="22"/>
                <w:highlight w:val="yellow"/>
              </w:rPr>
              <w:t>.</w:t>
            </w:r>
            <w:r w:rsidR="00660835">
              <w:rPr>
                <w:color w:val="000000" w:themeColor="text1"/>
                <w:sz w:val="22"/>
                <w:szCs w:val="22"/>
                <w:highlight w:val="yellow"/>
              </w:rPr>
              <w:t>10</w:t>
            </w:r>
            <w:r w:rsidR="00D9518E" w:rsidRPr="0064741D">
              <w:rPr>
                <w:color w:val="000000" w:themeColor="text1"/>
                <w:sz w:val="22"/>
                <w:szCs w:val="22"/>
                <w:highlight w:val="yellow"/>
              </w:rPr>
              <w:t>.202</w:t>
            </w:r>
            <w:r w:rsidRPr="0064741D">
              <w:rPr>
                <w:color w:val="000000" w:themeColor="text1"/>
                <w:sz w:val="22"/>
                <w:szCs w:val="22"/>
                <w:highlight w:val="yellow"/>
              </w:rPr>
              <w:t>1</w:t>
            </w:r>
          </w:p>
        </w:tc>
      </w:tr>
      <w:tr w:rsidR="006C7CD1" w:rsidRPr="00230FF2" w14:paraId="2B22CDC2" w14:textId="77777777" w:rsidTr="00E8065E">
        <w:trPr>
          <w:trHeight w:val="49"/>
        </w:trPr>
        <w:tc>
          <w:tcPr>
            <w:tcW w:w="3468" w:type="dxa"/>
          </w:tcPr>
          <w:p w14:paraId="355D30ED" w14:textId="77777777" w:rsidR="00317C34" w:rsidRPr="00230FF2" w:rsidRDefault="00317C34" w:rsidP="005C6E43">
            <w:pPr>
              <w:rPr>
                <w:b/>
                <w:color w:val="000000"/>
                <w:sz w:val="22"/>
                <w:szCs w:val="22"/>
              </w:rPr>
            </w:pPr>
            <w:r w:rsidRPr="00230FF2">
              <w:rPr>
                <w:color w:val="000000"/>
                <w:sz w:val="22"/>
                <w:szCs w:val="22"/>
              </w:rPr>
              <w:t>Interim deliverables</w:t>
            </w:r>
            <w:r w:rsidR="00C13CC4" w:rsidRPr="00230FF2">
              <w:rPr>
                <w:color w:val="000000"/>
                <w:sz w:val="22"/>
                <w:szCs w:val="22"/>
              </w:rPr>
              <w:t xml:space="preserve"> due date</w:t>
            </w:r>
          </w:p>
        </w:tc>
        <w:tc>
          <w:tcPr>
            <w:tcW w:w="5150" w:type="dxa"/>
          </w:tcPr>
          <w:p w14:paraId="532AC70B" w14:textId="7568DC12" w:rsidR="00317C34" w:rsidRPr="00230FF2" w:rsidRDefault="00250D96" w:rsidP="005C6E43">
            <w:pPr>
              <w:rPr>
                <w:color w:val="C00000"/>
                <w:sz w:val="22"/>
                <w:szCs w:val="22"/>
              </w:rPr>
            </w:pPr>
            <w:r w:rsidRPr="00230FF2">
              <w:rPr>
                <w:color w:val="000000" w:themeColor="text1"/>
                <w:sz w:val="22"/>
                <w:szCs w:val="22"/>
              </w:rPr>
              <w:t>Please refer to deliverables table in section IV-B</w:t>
            </w:r>
          </w:p>
        </w:tc>
      </w:tr>
      <w:tr w:rsidR="006C7CD1" w:rsidRPr="00230FF2" w14:paraId="135499B1" w14:textId="77777777" w:rsidTr="00E8065E">
        <w:trPr>
          <w:trHeight w:val="184"/>
        </w:trPr>
        <w:tc>
          <w:tcPr>
            <w:tcW w:w="3468" w:type="dxa"/>
          </w:tcPr>
          <w:p w14:paraId="713C605E" w14:textId="77777777" w:rsidR="00317C34" w:rsidRPr="00230FF2" w:rsidRDefault="00317C34" w:rsidP="005C6E43">
            <w:pPr>
              <w:rPr>
                <w:color w:val="000000"/>
                <w:sz w:val="22"/>
                <w:szCs w:val="22"/>
              </w:rPr>
            </w:pPr>
            <w:r w:rsidRPr="00230FF2">
              <w:rPr>
                <w:color w:val="000000"/>
                <w:sz w:val="22"/>
                <w:szCs w:val="22"/>
              </w:rPr>
              <w:t xml:space="preserve">Final deliverable due </w:t>
            </w:r>
            <w:r w:rsidR="00C13CC4" w:rsidRPr="00230FF2">
              <w:rPr>
                <w:color w:val="000000"/>
                <w:sz w:val="22"/>
                <w:szCs w:val="22"/>
              </w:rPr>
              <w:t>date</w:t>
            </w:r>
          </w:p>
        </w:tc>
        <w:tc>
          <w:tcPr>
            <w:tcW w:w="5150" w:type="dxa"/>
          </w:tcPr>
          <w:p w14:paraId="3449EEA2" w14:textId="1B7A20D2" w:rsidR="00317C34" w:rsidRPr="00230FF2" w:rsidRDefault="00051603" w:rsidP="005C6E43">
            <w:pPr>
              <w:rPr>
                <w:color w:val="C00000"/>
                <w:sz w:val="22"/>
                <w:szCs w:val="22"/>
              </w:rPr>
            </w:pPr>
            <w:r w:rsidRPr="00230FF2">
              <w:rPr>
                <w:color w:val="000000" w:themeColor="text1"/>
                <w:sz w:val="22"/>
                <w:szCs w:val="22"/>
              </w:rPr>
              <w:t>Please refer to deliverables table in section IV-B</w:t>
            </w:r>
          </w:p>
        </w:tc>
      </w:tr>
    </w:tbl>
    <w:p w14:paraId="2F98D0CD" w14:textId="77777777" w:rsidR="00317C34" w:rsidRPr="00230FF2" w:rsidRDefault="00317C34" w:rsidP="005C6E43">
      <w:pPr>
        <w:rPr>
          <w:sz w:val="22"/>
          <w:szCs w:val="22"/>
        </w:rPr>
      </w:pPr>
    </w:p>
    <w:p w14:paraId="148F167A" w14:textId="77777777" w:rsidR="00317C34" w:rsidRPr="00E8065E" w:rsidRDefault="00317C34" w:rsidP="005C6E43">
      <w:pPr>
        <w:pStyle w:val="PATHheading2"/>
        <w:numPr>
          <w:ilvl w:val="0"/>
          <w:numId w:val="34"/>
        </w:numPr>
        <w:spacing w:before="0" w:after="0" w:line="240" w:lineRule="auto"/>
        <w:ind w:left="567" w:hanging="567"/>
        <w:rPr>
          <w:rFonts w:ascii="Times New Roman" w:hAnsi="Times New Roman"/>
          <w:b/>
          <w:bCs/>
        </w:rPr>
      </w:pPr>
      <w:r w:rsidRPr="00E8065E">
        <w:rPr>
          <w:rFonts w:ascii="Times New Roman" w:hAnsi="Times New Roman"/>
          <w:b/>
          <w:bCs/>
        </w:rPr>
        <w:t>Scope of Work</w:t>
      </w:r>
      <w:r w:rsidR="0025633B" w:rsidRPr="00E8065E">
        <w:rPr>
          <w:rFonts w:ascii="Times New Roman" w:hAnsi="Times New Roman"/>
          <w:b/>
          <w:bCs/>
        </w:rPr>
        <w:t xml:space="preserve"> and Deliverables</w:t>
      </w:r>
    </w:p>
    <w:p w14:paraId="174FC04A" w14:textId="77777777" w:rsidR="0064741D" w:rsidRDefault="0064741D" w:rsidP="005C6E43">
      <w:pPr>
        <w:rPr>
          <w:b/>
          <w:bCs/>
          <w:snapToGrid w:val="0"/>
          <w:sz w:val="22"/>
          <w:szCs w:val="22"/>
        </w:rPr>
      </w:pPr>
    </w:p>
    <w:p w14:paraId="505DFD2B" w14:textId="74D7D693" w:rsidR="00317C34" w:rsidRPr="00E8065E" w:rsidRDefault="00317C34" w:rsidP="005C6E43">
      <w:pPr>
        <w:rPr>
          <w:b/>
          <w:bCs/>
          <w:snapToGrid w:val="0"/>
          <w:sz w:val="22"/>
          <w:szCs w:val="22"/>
        </w:rPr>
      </w:pPr>
      <w:r w:rsidRPr="00E8065E">
        <w:rPr>
          <w:b/>
          <w:bCs/>
          <w:snapToGrid w:val="0"/>
          <w:sz w:val="22"/>
          <w:szCs w:val="22"/>
        </w:rPr>
        <w:t>A. Scope of Work:</w:t>
      </w:r>
      <w:r w:rsidR="00893DC5" w:rsidRPr="00E8065E">
        <w:rPr>
          <w:b/>
          <w:bCs/>
          <w:snapToGrid w:val="0"/>
          <w:sz w:val="22"/>
          <w:szCs w:val="22"/>
        </w:rPr>
        <w:t xml:space="preserve"> </w:t>
      </w:r>
    </w:p>
    <w:p w14:paraId="73A74080" w14:textId="54677F13" w:rsidR="00990B61" w:rsidRPr="0064741D" w:rsidRDefault="00990B61" w:rsidP="005C6E43">
      <w:pPr>
        <w:rPr>
          <w:sz w:val="22"/>
          <w:szCs w:val="22"/>
        </w:rPr>
      </w:pPr>
      <w:r w:rsidRPr="0064741D">
        <w:rPr>
          <w:sz w:val="22"/>
          <w:szCs w:val="22"/>
        </w:rPr>
        <w:t>PATH is looking to engage a suitable and professional agency for implementing the e</w:t>
      </w:r>
      <w:r w:rsidR="00F61476">
        <w:rPr>
          <w:sz w:val="22"/>
          <w:szCs w:val="22"/>
        </w:rPr>
        <w:t>-</w:t>
      </w:r>
      <w:r w:rsidRPr="0064741D">
        <w:rPr>
          <w:sz w:val="22"/>
          <w:szCs w:val="22"/>
        </w:rPr>
        <w:t xml:space="preserve">Training project. </w:t>
      </w:r>
    </w:p>
    <w:p w14:paraId="7262730C" w14:textId="77777777" w:rsidR="00990B61" w:rsidRPr="00E8065E" w:rsidRDefault="00990B61" w:rsidP="005C6E43">
      <w:pPr>
        <w:rPr>
          <w:sz w:val="20"/>
          <w:szCs w:val="20"/>
        </w:rPr>
      </w:pPr>
    </w:p>
    <w:p w14:paraId="45E479A3" w14:textId="77777777" w:rsidR="00990B61" w:rsidRPr="00E8065E" w:rsidRDefault="00990B61" w:rsidP="005C6E43">
      <w:pPr>
        <w:pStyle w:val="ListParagraph"/>
        <w:numPr>
          <w:ilvl w:val="0"/>
          <w:numId w:val="39"/>
        </w:numPr>
        <w:ind w:left="284" w:hanging="284"/>
        <w:rPr>
          <w:rFonts w:ascii="Times New Roman" w:hAnsi="Times New Roman" w:cs="Times New Roman"/>
          <w:b/>
          <w:bCs/>
        </w:rPr>
      </w:pPr>
      <w:r w:rsidRPr="00E8065E">
        <w:rPr>
          <w:rFonts w:ascii="Times New Roman" w:hAnsi="Times New Roman" w:cs="Times New Roman"/>
          <w:b/>
          <w:bCs/>
        </w:rPr>
        <w:t>General</w:t>
      </w:r>
    </w:p>
    <w:p w14:paraId="691B39CE" w14:textId="2182EA0D" w:rsidR="00990B61" w:rsidRPr="00E8065E" w:rsidRDefault="00990B61" w:rsidP="005C6E43">
      <w:pPr>
        <w:pStyle w:val="ListParagraph"/>
        <w:numPr>
          <w:ilvl w:val="0"/>
          <w:numId w:val="38"/>
        </w:numPr>
        <w:rPr>
          <w:rFonts w:ascii="Times New Roman" w:hAnsi="Times New Roman" w:cs="Times New Roman"/>
        </w:rPr>
      </w:pPr>
      <w:r w:rsidRPr="00E8065E">
        <w:rPr>
          <w:rFonts w:ascii="Times New Roman" w:hAnsi="Times New Roman" w:cs="Times New Roman"/>
        </w:rPr>
        <w:t>The selected partner agency (to be referred as ‘agency’ hereafter in this document) will be responsible for the design, development, and implementation of the e</w:t>
      </w:r>
      <w:r w:rsidR="00F61476">
        <w:rPr>
          <w:rFonts w:ascii="Times New Roman" w:hAnsi="Times New Roman" w:cs="Times New Roman"/>
        </w:rPr>
        <w:t>-</w:t>
      </w:r>
      <w:r w:rsidRPr="00E8065E">
        <w:rPr>
          <w:rFonts w:ascii="Times New Roman" w:hAnsi="Times New Roman" w:cs="Times New Roman"/>
        </w:rPr>
        <w:t>Training</w:t>
      </w:r>
      <w:r w:rsidR="00AE1040">
        <w:rPr>
          <w:rFonts w:ascii="Times New Roman" w:hAnsi="Times New Roman" w:cs="Times New Roman"/>
        </w:rPr>
        <w:t xml:space="preserve"> </w:t>
      </w:r>
      <w:r w:rsidRPr="00E8065E">
        <w:rPr>
          <w:rFonts w:ascii="Times New Roman" w:hAnsi="Times New Roman" w:cs="Times New Roman"/>
        </w:rPr>
        <w:t>project including the following set of activities:</w:t>
      </w:r>
    </w:p>
    <w:p w14:paraId="1FBEA126" w14:textId="28A7BD6D" w:rsidR="00990B61" w:rsidRDefault="00990B61" w:rsidP="005C6E43">
      <w:pPr>
        <w:pStyle w:val="ListParagraph"/>
        <w:numPr>
          <w:ilvl w:val="1"/>
          <w:numId w:val="38"/>
        </w:numPr>
        <w:rPr>
          <w:rFonts w:ascii="Times New Roman" w:hAnsi="Times New Roman" w:cs="Times New Roman"/>
        </w:rPr>
      </w:pPr>
      <w:r w:rsidRPr="00E8065E">
        <w:rPr>
          <w:rFonts w:ascii="Times New Roman" w:hAnsi="Times New Roman" w:cs="Times New Roman"/>
        </w:rPr>
        <w:t xml:space="preserve">Content </w:t>
      </w:r>
      <w:r w:rsidR="006243E3" w:rsidRPr="00E8065E">
        <w:rPr>
          <w:rFonts w:ascii="Times New Roman" w:hAnsi="Times New Roman" w:cs="Times New Roman"/>
        </w:rPr>
        <w:t>creation</w:t>
      </w:r>
      <w:r w:rsidR="006243E3">
        <w:rPr>
          <w:rFonts w:ascii="Times New Roman" w:hAnsi="Times New Roman" w:cs="Times New Roman"/>
        </w:rPr>
        <w:t xml:space="preserve"> based on instructional design and visual design principles to produce e</w:t>
      </w:r>
      <w:r w:rsidR="00F61476">
        <w:rPr>
          <w:rFonts w:ascii="Times New Roman" w:hAnsi="Times New Roman" w:cs="Times New Roman"/>
        </w:rPr>
        <w:t>-</w:t>
      </w:r>
      <w:r w:rsidR="006243E3">
        <w:rPr>
          <w:rFonts w:ascii="Times New Roman" w:hAnsi="Times New Roman" w:cs="Times New Roman"/>
        </w:rPr>
        <w:t xml:space="preserve">Learning with interactives and assessment </w:t>
      </w:r>
      <w:r w:rsidR="000C0AB4">
        <w:rPr>
          <w:rFonts w:ascii="Times New Roman" w:hAnsi="Times New Roman" w:cs="Times New Roman"/>
        </w:rPr>
        <w:t>including</w:t>
      </w:r>
      <w:r w:rsidR="00F61476">
        <w:rPr>
          <w:rFonts w:ascii="Times New Roman" w:hAnsi="Times New Roman" w:cs="Times New Roman"/>
        </w:rPr>
        <w:t>:</w:t>
      </w:r>
      <w:r w:rsidR="000C0AB4">
        <w:rPr>
          <w:rFonts w:ascii="Times New Roman" w:hAnsi="Times New Roman" w:cs="Times New Roman"/>
        </w:rPr>
        <w:t xml:space="preserve"> </w:t>
      </w:r>
    </w:p>
    <w:p w14:paraId="5D978F1D" w14:textId="7570ECEE" w:rsidR="00BE73C7" w:rsidRDefault="000C0AB4" w:rsidP="005C6E43">
      <w:pPr>
        <w:pStyle w:val="ListParagraph"/>
        <w:numPr>
          <w:ilvl w:val="2"/>
          <w:numId w:val="38"/>
        </w:numPr>
        <w:rPr>
          <w:rFonts w:ascii="Times New Roman" w:hAnsi="Times New Roman" w:cs="Times New Roman"/>
        </w:rPr>
      </w:pPr>
      <w:r>
        <w:rPr>
          <w:rFonts w:ascii="Times New Roman" w:hAnsi="Times New Roman" w:cs="Times New Roman"/>
        </w:rPr>
        <w:t xml:space="preserve">Live action video </w:t>
      </w:r>
      <w:r w:rsidR="0041078B">
        <w:rPr>
          <w:rFonts w:ascii="Times New Roman" w:hAnsi="Times New Roman" w:cs="Times New Roman"/>
        </w:rPr>
        <w:t>shooting</w:t>
      </w:r>
      <w:r w:rsidR="00EA56A7">
        <w:rPr>
          <w:rFonts w:ascii="Times New Roman" w:hAnsi="Times New Roman" w:cs="Times New Roman"/>
        </w:rPr>
        <w:t xml:space="preserve"> including editing, production, etc.</w:t>
      </w:r>
    </w:p>
    <w:p w14:paraId="37C668AD" w14:textId="159AF6A6" w:rsidR="000C0AB4" w:rsidRDefault="000C0AB4" w:rsidP="005C6E43">
      <w:pPr>
        <w:pStyle w:val="ListParagraph"/>
        <w:numPr>
          <w:ilvl w:val="2"/>
          <w:numId w:val="38"/>
        </w:numPr>
        <w:rPr>
          <w:rFonts w:ascii="Times New Roman" w:hAnsi="Times New Roman" w:cs="Times New Roman"/>
        </w:rPr>
      </w:pPr>
      <w:r>
        <w:rPr>
          <w:rFonts w:ascii="Times New Roman" w:hAnsi="Times New Roman" w:cs="Times New Roman"/>
        </w:rPr>
        <w:t>Animation</w:t>
      </w:r>
      <w:r w:rsidR="00F61476">
        <w:rPr>
          <w:rFonts w:ascii="Times New Roman" w:hAnsi="Times New Roman" w:cs="Times New Roman"/>
        </w:rPr>
        <w:t>-</w:t>
      </w:r>
      <w:r w:rsidR="00EA56A7">
        <w:rPr>
          <w:rFonts w:ascii="Times New Roman" w:hAnsi="Times New Roman" w:cs="Times New Roman"/>
        </w:rPr>
        <w:t>based content for teaching and explaining concept</w:t>
      </w:r>
      <w:r w:rsidR="00F61476">
        <w:rPr>
          <w:rFonts w:ascii="Times New Roman" w:hAnsi="Times New Roman" w:cs="Times New Roman"/>
        </w:rPr>
        <w:t>s.</w:t>
      </w:r>
      <w:r w:rsidR="00EA56A7">
        <w:rPr>
          <w:rFonts w:ascii="Times New Roman" w:hAnsi="Times New Roman" w:cs="Times New Roman"/>
        </w:rPr>
        <w:t xml:space="preserve"> </w:t>
      </w:r>
    </w:p>
    <w:p w14:paraId="49856873" w14:textId="74F4EE2E" w:rsidR="001D76C9" w:rsidRPr="008F7AF3" w:rsidRDefault="000C0AB4" w:rsidP="008F7AF3">
      <w:pPr>
        <w:pStyle w:val="ListParagraph"/>
        <w:numPr>
          <w:ilvl w:val="2"/>
          <w:numId w:val="38"/>
        </w:numPr>
        <w:rPr>
          <w:rFonts w:ascii="Times New Roman" w:hAnsi="Times New Roman" w:cs="Times New Roman"/>
        </w:rPr>
      </w:pPr>
      <w:r w:rsidRPr="008F7AF3">
        <w:rPr>
          <w:rFonts w:ascii="Times New Roman" w:hAnsi="Times New Roman" w:cs="Times New Roman"/>
        </w:rPr>
        <w:t>Augmented Reality</w:t>
      </w:r>
      <w:r w:rsidR="00F61476">
        <w:rPr>
          <w:rFonts w:ascii="Times New Roman" w:hAnsi="Times New Roman" w:cs="Times New Roman"/>
        </w:rPr>
        <w:t>-</w:t>
      </w:r>
      <w:r w:rsidRPr="008F7AF3">
        <w:rPr>
          <w:rFonts w:ascii="Times New Roman" w:hAnsi="Times New Roman" w:cs="Times New Roman"/>
        </w:rPr>
        <w:t xml:space="preserve">based content </w:t>
      </w:r>
      <w:r w:rsidR="008F7AF3">
        <w:rPr>
          <w:rFonts w:ascii="Times New Roman" w:hAnsi="Times New Roman" w:cs="Times New Roman"/>
        </w:rPr>
        <w:t xml:space="preserve">/ </w:t>
      </w:r>
      <w:r w:rsidR="008F7AF3" w:rsidRPr="008F7AF3">
        <w:rPr>
          <w:rFonts w:ascii="Times New Roman" w:hAnsi="Times New Roman" w:cs="Times New Roman"/>
        </w:rPr>
        <w:t xml:space="preserve">interactive </w:t>
      </w:r>
      <w:r w:rsidR="001D76C9" w:rsidRPr="008F7AF3">
        <w:rPr>
          <w:rFonts w:ascii="Times New Roman" w:hAnsi="Times New Roman" w:cs="Times New Roman"/>
        </w:rPr>
        <w:t>360 degree video</w:t>
      </w:r>
      <w:r w:rsidR="008F7AF3">
        <w:rPr>
          <w:rFonts w:ascii="Times New Roman" w:hAnsi="Times New Roman" w:cs="Times New Roman"/>
        </w:rPr>
        <w:t xml:space="preserve"> </w:t>
      </w:r>
      <w:r w:rsidR="001D76C9" w:rsidRPr="008F7AF3">
        <w:rPr>
          <w:rFonts w:ascii="Times New Roman" w:hAnsi="Times New Roman" w:cs="Times New Roman"/>
        </w:rPr>
        <w:t>to create one realistic, immersive environment through 3D modeling or a 360 video shoot that can be used to teach numerous concepts within that environment through interactives</w:t>
      </w:r>
      <w:r w:rsidR="00F61476">
        <w:rPr>
          <w:rFonts w:ascii="Times New Roman" w:hAnsi="Times New Roman" w:cs="Times New Roman"/>
        </w:rPr>
        <w:t>.</w:t>
      </w:r>
    </w:p>
    <w:p w14:paraId="19D3135D" w14:textId="0110C435" w:rsidR="00914289" w:rsidRDefault="00914289" w:rsidP="005C6E43">
      <w:pPr>
        <w:pStyle w:val="ListParagraph"/>
        <w:numPr>
          <w:ilvl w:val="2"/>
          <w:numId w:val="38"/>
        </w:numPr>
        <w:rPr>
          <w:rFonts w:ascii="Times New Roman" w:hAnsi="Times New Roman" w:cs="Times New Roman"/>
        </w:rPr>
      </w:pPr>
      <w:r>
        <w:rPr>
          <w:rFonts w:ascii="Times New Roman" w:hAnsi="Times New Roman" w:cs="Times New Roman"/>
        </w:rPr>
        <w:t xml:space="preserve">Voice overs </w:t>
      </w:r>
      <w:r w:rsidR="00EA56A7">
        <w:rPr>
          <w:rFonts w:ascii="Times New Roman" w:hAnsi="Times New Roman" w:cs="Times New Roman"/>
        </w:rPr>
        <w:t xml:space="preserve">and </w:t>
      </w:r>
      <w:r>
        <w:rPr>
          <w:rFonts w:ascii="Times New Roman" w:hAnsi="Times New Roman" w:cs="Times New Roman"/>
        </w:rPr>
        <w:t>translation</w:t>
      </w:r>
      <w:r w:rsidR="00F61476">
        <w:rPr>
          <w:rFonts w:ascii="Times New Roman" w:hAnsi="Times New Roman" w:cs="Times New Roman"/>
        </w:rPr>
        <w:t>.</w:t>
      </w:r>
    </w:p>
    <w:p w14:paraId="73536B5E" w14:textId="7B43D727" w:rsidR="00814640" w:rsidRPr="00E8065E" w:rsidRDefault="00814640" w:rsidP="005C6E43">
      <w:pPr>
        <w:pStyle w:val="ListParagraph"/>
        <w:numPr>
          <w:ilvl w:val="1"/>
          <w:numId w:val="38"/>
        </w:numPr>
        <w:rPr>
          <w:rFonts w:ascii="Times New Roman" w:hAnsi="Times New Roman" w:cs="Times New Roman"/>
        </w:rPr>
      </w:pPr>
      <w:r>
        <w:rPr>
          <w:rFonts w:ascii="Times New Roman" w:hAnsi="Times New Roman" w:cs="Times New Roman"/>
        </w:rPr>
        <w:t xml:space="preserve">Selection and onboarding of LMS platform </w:t>
      </w:r>
      <w:r w:rsidR="00F61476">
        <w:rPr>
          <w:rFonts w:ascii="Times New Roman" w:hAnsi="Times New Roman" w:cs="Times New Roman"/>
        </w:rPr>
        <w:t>.</w:t>
      </w:r>
    </w:p>
    <w:p w14:paraId="6F38F1CA" w14:textId="03DA229D" w:rsidR="00990B61" w:rsidRPr="00E8065E" w:rsidRDefault="00990B61" w:rsidP="005C6E43">
      <w:pPr>
        <w:pStyle w:val="ListParagraph"/>
        <w:numPr>
          <w:ilvl w:val="1"/>
          <w:numId w:val="38"/>
        </w:numPr>
        <w:rPr>
          <w:rFonts w:ascii="Times New Roman" w:hAnsi="Times New Roman" w:cs="Times New Roman"/>
        </w:rPr>
      </w:pPr>
      <w:r w:rsidRPr="00E8065E">
        <w:rPr>
          <w:rFonts w:ascii="Times New Roman" w:hAnsi="Times New Roman" w:cs="Times New Roman"/>
        </w:rPr>
        <w:t>Creation of e</w:t>
      </w:r>
      <w:r w:rsidR="00F61476">
        <w:rPr>
          <w:rFonts w:ascii="Times New Roman" w:hAnsi="Times New Roman" w:cs="Times New Roman"/>
        </w:rPr>
        <w:t>-</w:t>
      </w:r>
      <w:r w:rsidRPr="00E8065E">
        <w:rPr>
          <w:rFonts w:ascii="Times New Roman" w:hAnsi="Times New Roman" w:cs="Times New Roman"/>
        </w:rPr>
        <w:t xml:space="preserve">Training framework on </w:t>
      </w:r>
      <w:r w:rsidR="00814640">
        <w:rPr>
          <w:rFonts w:ascii="Times New Roman" w:hAnsi="Times New Roman" w:cs="Times New Roman"/>
        </w:rPr>
        <w:t xml:space="preserve">LMS </w:t>
      </w:r>
      <w:r w:rsidRPr="00E8065E">
        <w:rPr>
          <w:rFonts w:ascii="Times New Roman" w:hAnsi="Times New Roman" w:cs="Times New Roman"/>
        </w:rPr>
        <w:t>platform including</w:t>
      </w:r>
      <w:r w:rsidR="00F61476">
        <w:rPr>
          <w:rFonts w:ascii="Times New Roman" w:hAnsi="Times New Roman" w:cs="Times New Roman"/>
        </w:rPr>
        <w:t>:</w:t>
      </w:r>
    </w:p>
    <w:p w14:paraId="76A0BB0E" w14:textId="04DF8A86" w:rsidR="00990B61" w:rsidRPr="00E8065E" w:rsidRDefault="00990B61" w:rsidP="005C6E43">
      <w:pPr>
        <w:pStyle w:val="ListParagraph"/>
        <w:numPr>
          <w:ilvl w:val="2"/>
          <w:numId w:val="38"/>
        </w:numPr>
        <w:rPr>
          <w:rFonts w:ascii="Times New Roman" w:hAnsi="Times New Roman" w:cs="Times New Roman"/>
        </w:rPr>
      </w:pPr>
      <w:r w:rsidRPr="00E8065E">
        <w:rPr>
          <w:rFonts w:ascii="Times New Roman" w:hAnsi="Times New Roman" w:cs="Times New Roman"/>
        </w:rPr>
        <w:t>Course creation</w:t>
      </w:r>
      <w:r w:rsidR="00D56FE2">
        <w:rPr>
          <w:rFonts w:ascii="Times New Roman" w:hAnsi="Times New Roman" w:cs="Times New Roman"/>
        </w:rPr>
        <w:t>.</w:t>
      </w:r>
    </w:p>
    <w:p w14:paraId="0F34FEDA" w14:textId="0ED1DA46" w:rsidR="00990B61" w:rsidRPr="00E8065E" w:rsidRDefault="00990B61" w:rsidP="005C6E43">
      <w:pPr>
        <w:pStyle w:val="ListParagraph"/>
        <w:numPr>
          <w:ilvl w:val="2"/>
          <w:numId w:val="38"/>
        </w:numPr>
        <w:rPr>
          <w:rFonts w:ascii="Times New Roman" w:hAnsi="Times New Roman" w:cs="Times New Roman"/>
        </w:rPr>
      </w:pPr>
      <w:r w:rsidRPr="00E8065E">
        <w:rPr>
          <w:rFonts w:ascii="Times New Roman" w:hAnsi="Times New Roman" w:cs="Times New Roman"/>
        </w:rPr>
        <w:t>Module creation</w:t>
      </w:r>
      <w:r w:rsidR="00D56FE2">
        <w:rPr>
          <w:rFonts w:ascii="Times New Roman" w:hAnsi="Times New Roman" w:cs="Times New Roman"/>
        </w:rPr>
        <w:t>.</w:t>
      </w:r>
    </w:p>
    <w:p w14:paraId="7F21A0EC" w14:textId="23AF6D9F" w:rsidR="00990B61" w:rsidRPr="00E8065E" w:rsidRDefault="00990B61" w:rsidP="005C6E43">
      <w:pPr>
        <w:pStyle w:val="ListParagraph"/>
        <w:numPr>
          <w:ilvl w:val="2"/>
          <w:numId w:val="38"/>
        </w:numPr>
        <w:rPr>
          <w:rFonts w:ascii="Times New Roman" w:hAnsi="Times New Roman" w:cs="Times New Roman"/>
        </w:rPr>
      </w:pPr>
      <w:r w:rsidRPr="00E8065E">
        <w:rPr>
          <w:rFonts w:ascii="Times New Roman" w:hAnsi="Times New Roman" w:cs="Times New Roman"/>
        </w:rPr>
        <w:t>User profile creation</w:t>
      </w:r>
      <w:r w:rsidR="00D56FE2">
        <w:rPr>
          <w:rFonts w:ascii="Times New Roman" w:hAnsi="Times New Roman" w:cs="Times New Roman"/>
        </w:rPr>
        <w:t>.</w:t>
      </w:r>
    </w:p>
    <w:p w14:paraId="4827729F" w14:textId="1C0D3D76" w:rsidR="00990B61" w:rsidRPr="00E8065E" w:rsidRDefault="00990B61" w:rsidP="005C6E43">
      <w:pPr>
        <w:pStyle w:val="ListParagraph"/>
        <w:numPr>
          <w:ilvl w:val="2"/>
          <w:numId w:val="38"/>
        </w:numPr>
        <w:rPr>
          <w:rFonts w:ascii="Times New Roman" w:hAnsi="Times New Roman" w:cs="Times New Roman"/>
        </w:rPr>
      </w:pPr>
      <w:r w:rsidRPr="00E8065E">
        <w:rPr>
          <w:rFonts w:ascii="Times New Roman" w:hAnsi="Times New Roman" w:cs="Times New Roman"/>
        </w:rPr>
        <w:t>Content hosting and management</w:t>
      </w:r>
      <w:r w:rsidR="00D56FE2">
        <w:rPr>
          <w:rFonts w:ascii="Times New Roman" w:hAnsi="Times New Roman" w:cs="Times New Roman"/>
        </w:rPr>
        <w:t>.</w:t>
      </w:r>
    </w:p>
    <w:p w14:paraId="2C652564" w14:textId="42FBA365" w:rsidR="00990B61" w:rsidRPr="00E8065E" w:rsidRDefault="00990B61" w:rsidP="005C6E43">
      <w:pPr>
        <w:pStyle w:val="ListParagraph"/>
        <w:numPr>
          <w:ilvl w:val="2"/>
          <w:numId w:val="38"/>
        </w:numPr>
        <w:rPr>
          <w:rFonts w:ascii="Times New Roman" w:hAnsi="Times New Roman" w:cs="Times New Roman"/>
        </w:rPr>
      </w:pPr>
      <w:r w:rsidRPr="00E8065E">
        <w:rPr>
          <w:rFonts w:ascii="Times New Roman" w:hAnsi="Times New Roman" w:cs="Times New Roman"/>
        </w:rPr>
        <w:t>Assessment test</w:t>
      </w:r>
      <w:r w:rsidR="00D56FE2">
        <w:rPr>
          <w:rFonts w:ascii="Times New Roman" w:hAnsi="Times New Roman" w:cs="Times New Roman"/>
        </w:rPr>
        <w:t>.</w:t>
      </w:r>
    </w:p>
    <w:p w14:paraId="3F5828D2" w14:textId="4AB83720" w:rsidR="00990B61" w:rsidRPr="00E8065E" w:rsidRDefault="00990B61" w:rsidP="005C6E43">
      <w:pPr>
        <w:pStyle w:val="ListParagraph"/>
        <w:numPr>
          <w:ilvl w:val="2"/>
          <w:numId w:val="38"/>
        </w:numPr>
        <w:rPr>
          <w:rFonts w:ascii="Times New Roman" w:hAnsi="Times New Roman" w:cs="Times New Roman"/>
        </w:rPr>
      </w:pPr>
      <w:r w:rsidRPr="00E8065E">
        <w:rPr>
          <w:rFonts w:ascii="Times New Roman" w:hAnsi="Times New Roman" w:cs="Times New Roman"/>
        </w:rPr>
        <w:t>Scorecard creation</w:t>
      </w:r>
      <w:r w:rsidR="00D56FE2">
        <w:rPr>
          <w:rFonts w:ascii="Times New Roman" w:hAnsi="Times New Roman" w:cs="Times New Roman"/>
        </w:rPr>
        <w:t>.</w:t>
      </w:r>
    </w:p>
    <w:p w14:paraId="395EA6EB" w14:textId="1827B3E0" w:rsidR="00990B61" w:rsidRPr="00BE73C7" w:rsidRDefault="00990B61" w:rsidP="005C6E43">
      <w:pPr>
        <w:pStyle w:val="ListParagraph"/>
        <w:numPr>
          <w:ilvl w:val="1"/>
          <w:numId w:val="38"/>
        </w:numPr>
        <w:rPr>
          <w:rFonts w:ascii="Times New Roman" w:hAnsi="Times New Roman" w:cs="Times New Roman"/>
        </w:rPr>
      </w:pPr>
      <w:r w:rsidRPr="00E8065E">
        <w:rPr>
          <w:rFonts w:ascii="Times New Roman" w:hAnsi="Times New Roman" w:cs="Times New Roman"/>
        </w:rPr>
        <w:t>On-boarding</w:t>
      </w:r>
      <w:r w:rsidR="00B0587F">
        <w:rPr>
          <w:rFonts w:ascii="Times New Roman" w:hAnsi="Times New Roman" w:cs="Times New Roman"/>
        </w:rPr>
        <w:t xml:space="preserve"> </w:t>
      </w:r>
      <w:r w:rsidR="006243E3">
        <w:rPr>
          <w:rFonts w:ascii="Times New Roman" w:hAnsi="Times New Roman" w:cs="Times New Roman"/>
        </w:rPr>
        <w:t xml:space="preserve">and </w:t>
      </w:r>
      <w:r w:rsidR="00B0587F">
        <w:rPr>
          <w:rFonts w:ascii="Times New Roman" w:hAnsi="Times New Roman" w:cs="Times New Roman"/>
        </w:rPr>
        <w:t>training</w:t>
      </w:r>
      <w:r w:rsidRPr="00E8065E">
        <w:rPr>
          <w:rFonts w:ascii="Times New Roman" w:hAnsi="Times New Roman" w:cs="Times New Roman"/>
        </w:rPr>
        <w:t xml:space="preserve"> support</w:t>
      </w:r>
      <w:r w:rsidR="00D56FE2">
        <w:rPr>
          <w:rFonts w:ascii="Times New Roman" w:hAnsi="Times New Roman" w:cs="Times New Roman"/>
        </w:rPr>
        <w:t>.</w:t>
      </w:r>
    </w:p>
    <w:p w14:paraId="7F365551" w14:textId="462C4568" w:rsidR="00990B61" w:rsidRPr="00E8065E" w:rsidRDefault="00990B61" w:rsidP="005C6E43">
      <w:pPr>
        <w:pStyle w:val="ListParagraph"/>
        <w:numPr>
          <w:ilvl w:val="1"/>
          <w:numId w:val="38"/>
        </w:numPr>
        <w:rPr>
          <w:rFonts w:ascii="Times New Roman" w:hAnsi="Times New Roman" w:cs="Times New Roman"/>
        </w:rPr>
      </w:pPr>
      <w:r w:rsidRPr="00E8065E">
        <w:rPr>
          <w:rFonts w:ascii="Times New Roman" w:hAnsi="Times New Roman" w:cs="Times New Roman"/>
        </w:rPr>
        <w:t>Project management</w:t>
      </w:r>
      <w:r w:rsidR="00D56FE2">
        <w:rPr>
          <w:rFonts w:ascii="Times New Roman" w:hAnsi="Times New Roman" w:cs="Times New Roman"/>
        </w:rPr>
        <w:t>.</w:t>
      </w:r>
    </w:p>
    <w:p w14:paraId="6273FD5C" w14:textId="2B6F86FE" w:rsidR="00990B61" w:rsidRPr="00E8065E" w:rsidRDefault="00990B61" w:rsidP="005C6E43">
      <w:pPr>
        <w:pStyle w:val="ListParagraph"/>
        <w:numPr>
          <w:ilvl w:val="0"/>
          <w:numId w:val="38"/>
        </w:numPr>
        <w:rPr>
          <w:rFonts w:ascii="Times New Roman" w:hAnsi="Times New Roman" w:cs="Times New Roman"/>
        </w:rPr>
      </w:pPr>
      <w:r w:rsidRPr="00E8065E">
        <w:rPr>
          <w:rFonts w:ascii="Times New Roman" w:hAnsi="Times New Roman" w:cs="Times New Roman"/>
        </w:rPr>
        <w:t>The agency will share a comprehensive work plan for all the activities to be undertaken as part of the project</w:t>
      </w:r>
      <w:r w:rsidR="00D56FE2">
        <w:rPr>
          <w:rFonts w:ascii="Times New Roman" w:hAnsi="Times New Roman" w:cs="Times New Roman"/>
        </w:rPr>
        <w:t>.</w:t>
      </w:r>
    </w:p>
    <w:p w14:paraId="16CB92DC" w14:textId="7158156B" w:rsidR="00990B61" w:rsidRPr="00E8065E" w:rsidRDefault="00990B61" w:rsidP="005C6E43">
      <w:pPr>
        <w:pStyle w:val="ListParagraph"/>
        <w:numPr>
          <w:ilvl w:val="0"/>
          <w:numId w:val="38"/>
        </w:numPr>
        <w:rPr>
          <w:rFonts w:ascii="Times New Roman" w:hAnsi="Times New Roman" w:cs="Times New Roman"/>
        </w:rPr>
      </w:pPr>
      <w:r w:rsidRPr="00E8065E">
        <w:rPr>
          <w:rFonts w:ascii="Times New Roman" w:hAnsi="Times New Roman" w:cs="Times New Roman"/>
        </w:rPr>
        <w:t>Engage actively with key stakeholders including identified State government agency, PATH team</w:t>
      </w:r>
      <w:r w:rsidR="00D56FE2">
        <w:rPr>
          <w:rFonts w:ascii="Times New Roman" w:hAnsi="Times New Roman" w:cs="Times New Roman"/>
        </w:rPr>
        <w:t>,</w:t>
      </w:r>
      <w:r w:rsidRPr="00E8065E">
        <w:rPr>
          <w:rFonts w:ascii="Times New Roman" w:hAnsi="Times New Roman" w:cs="Times New Roman"/>
        </w:rPr>
        <w:t xml:space="preserve"> and end users for the development and deployment of the content</w:t>
      </w:r>
      <w:r w:rsidR="00D56FE2">
        <w:rPr>
          <w:rFonts w:ascii="Times New Roman" w:hAnsi="Times New Roman" w:cs="Times New Roman"/>
        </w:rPr>
        <w:t>.</w:t>
      </w:r>
    </w:p>
    <w:p w14:paraId="2E7F02CD" w14:textId="77777777" w:rsidR="00990B61" w:rsidRPr="00783597" w:rsidRDefault="00990B61" w:rsidP="005C6E43"/>
    <w:p w14:paraId="599B3861" w14:textId="77777777" w:rsidR="00990B61" w:rsidRPr="00E8065E" w:rsidRDefault="00990B61" w:rsidP="005C6E43">
      <w:pPr>
        <w:pStyle w:val="ListParagraph"/>
        <w:numPr>
          <w:ilvl w:val="0"/>
          <w:numId w:val="39"/>
        </w:numPr>
        <w:ind w:left="284" w:hanging="284"/>
        <w:rPr>
          <w:rFonts w:ascii="Times New Roman" w:hAnsi="Times New Roman" w:cs="Times New Roman"/>
          <w:b/>
          <w:bCs/>
        </w:rPr>
      </w:pPr>
      <w:r w:rsidRPr="00E8065E">
        <w:rPr>
          <w:rFonts w:ascii="Times New Roman" w:hAnsi="Times New Roman" w:cs="Times New Roman"/>
          <w:b/>
          <w:bCs/>
        </w:rPr>
        <w:t>Content Creation</w:t>
      </w:r>
    </w:p>
    <w:p w14:paraId="32CECD23" w14:textId="5B3A9817" w:rsidR="00990B61" w:rsidRPr="00E8065E" w:rsidRDefault="00990B61" w:rsidP="005C6E43">
      <w:pPr>
        <w:pStyle w:val="ListParagraph"/>
        <w:numPr>
          <w:ilvl w:val="0"/>
          <w:numId w:val="38"/>
        </w:numPr>
        <w:rPr>
          <w:rFonts w:ascii="Times New Roman" w:hAnsi="Times New Roman" w:cs="Times New Roman"/>
        </w:rPr>
      </w:pPr>
      <w:r w:rsidRPr="00E8065E">
        <w:rPr>
          <w:rFonts w:ascii="Times New Roman" w:hAnsi="Times New Roman" w:cs="Times New Roman"/>
        </w:rPr>
        <w:t>The e</w:t>
      </w:r>
      <w:r w:rsidR="00D56FE2">
        <w:rPr>
          <w:rFonts w:ascii="Times New Roman" w:hAnsi="Times New Roman" w:cs="Times New Roman"/>
        </w:rPr>
        <w:t>-</w:t>
      </w:r>
      <w:r w:rsidRPr="00E8065E">
        <w:rPr>
          <w:rFonts w:ascii="Times New Roman" w:hAnsi="Times New Roman" w:cs="Times New Roman"/>
        </w:rPr>
        <w:t>Training project will include the following modules</w:t>
      </w:r>
      <w:r w:rsidR="00E47019">
        <w:rPr>
          <w:rFonts w:ascii="Times New Roman" w:hAnsi="Times New Roman" w:cs="Times New Roman"/>
        </w:rPr>
        <w:t>*</w:t>
      </w:r>
      <w:r w:rsidRPr="00E8065E">
        <w:rPr>
          <w:rFonts w:ascii="Times New Roman" w:hAnsi="Times New Roman" w:cs="Times New Roman"/>
        </w:rPr>
        <w:t>:</w:t>
      </w:r>
    </w:p>
    <w:p w14:paraId="42A080C5" w14:textId="566FB649" w:rsidR="00990B61" w:rsidRDefault="000E0469" w:rsidP="005C6E43">
      <w:pPr>
        <w:numPr>
          <w:ilvl w:val="1"/>
          <w:numId w:val="38"/>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textAlignment w:val="center"/>
        <w:rPr>
          <w:color w:val="000000"/>
          <w:sz w:val="22"/>
          <w:szCs w:val="22"/>
        </w:rPr>
      </w:pPr>
      <w:r>
        <w:rPr>
          <w:color w:val="000000"/>
          <w:sz w:val="22"/>
          <w:szCs w:val="22"/>
        </w:rPr>
        <w:t xml:space="preserve">Module I: </w:t>
      </w:r>
      <w:r w:rsidR="00A15F5C">
        <w:rPr>
          <w:color w:val="000000"/>
          <w:sz w:val="22"/>
          <w:szCs w:val="22"/>
        </w:rPr>
        <w:t>Introduction to oxygen therapy</w:t>
      </w:r>
    </w:p>
    <w:p w14:paraId="4C888B08" w14:textId="7BF9C07E" w:rsidR="00A15F5C" w:rsidRDefault="000E0469" w:rsidP="005C6E43">
      <w:pPr>
        <w:numPr>
          <w:ilvl w:val="1"/>
          <w:numId w:val="38"/>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textAlignment w:val="center"/>
        <w:rPr>
          <w:color w:val="000000"/>
          <w:sz w:val="22"/>
          <w:szCs w:val="22"/>
        </w:rPr>
      </w:pPr>
      <w:r>
        <w:rPr>
          <w:color w:val="000000"/>
          <w:sz w:val="22"/>
          <w:szCs w:val="22"/>
        </w:rPr>
        <w:t xml:space="preserve">Module II: </w:t>
      </w:r>
      <w:r w:rsidR="00083CF3">
        <w:rPr>
          <w:color w:val="000000"/>
          <w:sz w:val="22"/>
          <w:szCs w:val="22"/>
        </w:rPr>
        <w:t>Oxygen delivery solutions</w:t>
      </w:r>
    </w:p>
    <w:p w14:paraId="4D8C5CC1" w14:textId="33B68D36" w:rsidR="00083CF3" w:rsidRDefault="000E0469" w:rsidP="005C6E43">
      <w:pPr>
        <w:numPr>
          <w:ilvl w:val="1"/>
          <w:numId w:val="38"/>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textAlignment w:val="center"/>
        <w:rPr>
          <w:color w:val="000000"/>
          <w:sz w:val="22"/>
          <w:szCs w:val="22"/>
        </w:rPr>
      </w:pPr>
      <w:r>
        <w:rPr>
          <w:color w:val="000000"/>
          <w:sz w:val="22"/>
          <w:szCs w:val="22"/>
        </w:rPr>
        <w:t xml:space="preserve">Module III: </w:t>
      </w:r>
      <w:r w:rsidR="00083CF3">
        <w:rPr>
          <w:color w:val="000000"/>
          <w:sz w:val="22"/>
          <w:szCs w:val="22"/>
        </w:rPr>
        <w:t>PSA oxygen generation</w:t>
      </w:r>
    </w:p>
    <w:p w14:paraId="4F21FF9F" w14:textId="40EE9C0A" w:rsidR="00083CF3" w:rsidRPr="00E8065E" w:rsidRDefault="000E0469" w:rsidP="005C6E43">
      <w:pPr>
        <w:numPr>
          <w:ilvl w:val="1"/>
          <w:numId w:val="38"/>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textAlignment w:val="center"/>
        <w:rPr>
          <w:color w:val="000000"/>
          <w:sz w:val="22"/>
          <w:szCs w:val="22"/>
        </w:rPr>
      </w:pPr>
      <w:r>
        <w:rPr>
          <w:color w:val="000000"/>
          <w:sz w:val="22"/>
          <w:szCs w:val="22"/>
        </w:rPr>
        <w:t xml:space="preserve">Module IV: </w:t>
      </w:r>
      <w:r w:rsidR="0075723A">
        <w:rPr>
          <w:color w:val="000000"/>
          <w:sz w:val="22"/>
          <w:szCs w:val="22"/>
        </w:rPr>
        <w:t>Medical oxygen handling and safety</w:t>
      </w:r>
    </w:p>
    <w:p w14:paraId="4D3ED96C" w14:textId="77777777" w:rsidR="00EA56A7" w:rsidRDefault="00EA56A7" w:rsidP="000E0469">
      <w:pPr>
        <w:pStyle w:val="ListParagraph"/>
        <w:rPr>
          <w:rFonts w:ascii="Times New Roman" w:hAnsi="Times New Roman" w:cs="Times New Roman"/>
        </w:rPr>
      </w:pPr>
    </w:p>
    <w:p w14:paraId="4AFBFEA3" w14:textId="04A25E25" w:rsidR="000E0469" w:rsidRDefault="00E47019" w:rsidP="000E0469">
      <w:pPr>
        <w:pStyle w:val="ListParagraph"/>
        <w:rPr>
          <w:rFonts w:ascii="Times New Roman" w:hAnsi="Times New Roman" w:cs="Times New Roman"/>
        </w:rPr>
      </w:pPr>
      <w:r>
        <w:rPr>
          <w:rFonts w:ascii="Times New Roman" w:hAnsi="Times New Roman" w:cs="Times New Roman"/>
        </w:rPr>
        <w:t>*</w:t>
      </w:r>
      <w:r w:rsidR="00DD4FFB">
        <w:rPr>
          <w:rFonts w:ascii="Times New Roman" w:hAnsi="Times New Roman" w:cs="Times New Roman"/>
        </w:rPr>
        <w:t xml:space="preserve">The </w:t>
      </w:r>
      <w:r>
        <w:rPr>
          <w:rFonts w:ascii="Times New Roman" w:hAnsi="Times New Roman" w:cs="Times New Roman"/>
        </w:rPr>
        <w:t>files for</w:t>
      </w:r>
      <w:r w:rsidR="00DD4FFB">
        <w:rPr>
          <w:rFonts w:ascii="Times New Roman" w:hAnsi="Times New Roman" w:cs="Times New Roman"/>
        </w:rPr>
        <w:t xml:space="preserve"> base content of these modules to be shared upon receipt of </w:t>
      </w:r>
      <w:r w:rsidR="00EA56A7">
        <w:rPr>
          <w:rFonts w:ascii="Times New Roman" w:hAnsi="Times New Roman" w:cs="Times New Roman"/>
        </w:rPr>
        <w:t xml:space="preserve">expression / confirmation of interest </w:t>
      </w:r>
      <w:r w:rsidR="008616AC">
        <w:rPr>
          <w:rFonts w:ascii="Times New Roman" w:hAnsi="Times New Roman" w:cs="Times New Roman"/>
        </w:rPr>
        <w:t xml:space="preserve">from the </w:t>
      </w:r>
      <w:r w:rsidR="00EA56A7">
        <w:rPr>
          <w:rFonts w:ascii="Times New Roman" w:hAnsi="Times New Roman" w:cs="Times New Roman"/>
        </w:rPr>
        <w:t xml:space="preserve">perspective </w:t>
      </w:r>
      <w:r w:rsidR="008616AC">
        <w:rPr>
          <w:rFonts w:ascii="Times New Roman" w:hAnsi="Times New Roman" w:cs="Times New Roman"/>
        </w:rPr>
        <w:t>bidder</w:t>
      </w:r>
      <w:r w:rsidR="00EA56A7">
        <w:rPr>
          <w:rFonts w:ascii="Times New Roman" w:hAnsi="Times New Roman" w:cs="Times New Roman"/>
        </w:rPr>
        <w:t>s</w:t>
      </w:r>
      <w:r w:rsidR="008616AC">
        <w:rPr>
          <w:rFonts w:ascii="Times New Roman" w:hAnsi="Times New Roman" w:cs="Times New Roman"/>
        </w:rPr>
        <w:t>,</w:t>
      </w:r>
      <w:r w:rsidR="00DD4FFB">
        <w:rPr>
          <w:rFonts w:ascii="Times New Roman" w:hAnsi="Times New Roman" w:cs="Times New Roman"/>
        </w:rPr>
        <w:t xml:space="preserve"> </w:t>
      </w:r>
      <w:r w:rsidR="00885A00">
        <w:rPr>
          <w:rFonts w:ascii="Times New Roman" w:hAnsi="Times New Roman" w:cs="Times New Roman"/>
        </w:rPr>
        <w:t xml:space="preserve">on or before </w:t>
      </w:r>
      <w:r w:rsidR="00CA6E29">
        <w:rPr>
          <w:rFonts w:ascii="Times New Roman" w:hAnsi="Times New Roman" w:cs="Times New Roman"/>
        </w:rPr>
        <w:t>30</w:t>
      </w:r>
      <w:r w:rsidR="00885A00">
        <w:rPr>
          <w:rFonts w:ascii="Times New Roman" w:hAnsi="Times New Roman" w:cs="Times New Roman"/>
        </w:rPr>
        <w:t>.09.2021</w:t>
      </w:r>
      <w:r w:rsidR="00B67FE6">
        <w:rPr>
          <w:rFonts w:ascii="Times New Roman" w:hAnsi="Times New Roman" w:cs="Times New Roman"/>
        </w:rPr>
        <w:t>.</w:t>
      </w:r>
    </w:p>
    <w:p w14:paraId="2ACBBCDE" w14:textId="77777777" w:rsidR="00B67FE6" w:rsidRDefault="00B67FE6" w:rsidP="000E0469">
      <w:pPr>
        <w:pStyle w:val="ListParagraph"/>
        <w:rPr>
          <w:rFonts w:ascii="Times New Roman" w:hAnsi="Times New Roman" w:cs="Times New Roman"/>
        </w:rPr>
      </w:pPr>
    </w:p>
    <w:p w14:paraId="38627C84" w14:textId="24FC7CEC" w:rsidR="00990B61" w:rsidRPr="00E8065E" w:rsidRDefault="00990B61" w:rsidP="005C6E43">
      <w:pPr>
        <w:pStyle w:val="ListParagraph"/>
        <w:numPr>
          <w:ilvl w:val="0"/>
          <w:numId w:val="38"/>
        </w:numPr>
        <w:rPr>
          <w:rFonts w:ascii="Times New Roman" w:hAnsi="Times New Roman" w:cs="Times New Roman"/>
        </w:rPr>
      </w:pPr>
      <w:r w:rsidRPr="00E8065E">
        <w:rPr>
          <w:rFonts w:ascii="Times New Roman" w:hAnsi="Times New Roman" w:cs="Times New Roman"/>
        </w:rPr>
        <w:t xml:space="preserve">Each module will </w:t>
      </w:r>
      <w:r w:rsidR="00D56FE2">
        <w:rPr>
          <w:rFonts w:ascii="Times New Roman" w:hAnsi="Times New Roman" w:cs="Times New Roman"/>
        </w:rPr>
        <w:t xml:space="preserve">be </w:t>
      </w:r>
      <w:r w:rsidRPr="00E8065E">
        <w:rPr>
          <w:rFonts w:ascii="Times New Roman" w:hAnsi="Times New Roman" w:cs="Times New Roman"/>
        </w:rPr>
        <w:t>compr</w:t>
      </w:r>
      <w:r w:rsidR="00D56FE2">
        <w:rPr>
          <w:rFonts w:ascii="Times New Roman" w:hAnsi="Times New Roman" w:cs="Times New Roman"/>
        </w:rPr>
        <w:t>osed</w:t>
      </w:r>
      <w:r w:rsidRPr="00E8065E">
        <w:rPr>
          <w:rFonts w:ascii="Times New Roman" w:hAnsi="Times New Roman" w:cs="Times New Roman"/>
        </w:rPr>
        <w:t xml:space="preserve"> of smaller </w:t>
      </w:r>
      <w:r w:rsidR="00D56FE2">
        <w:rPr>
          <w:rFonts w:ascii="Times New Roman" w:hAnsi="Times New Roman" w:cs="Times New Roman"/>
        </w:rPr>
        <w:t>sub-</w:t>
      </w:r>
      <w:r w:rsidR="00357C9A">
        <w:rPr>
          <w:rFonts w:ascii="Times New Roman" w:hAnsi="Times New Roman" w:cs="Times New Roman"/>
        </w:rPr>
        <w:t>topics</w:t>
      </w:r>
      <w:r w:rsidRPr="00E8065E">
        <w:rPr>
          <w:rFonts w:ascii="Times New Roman" w:hAnsi="Times New Roman" w:cs="Times New Roman"/>
        </w:rPr>
        <w:t xml:space="preserve"> which will cover the core content in the form of </w:t>
      </w:r>
      <w:r w:rsidR="008C3029">
        <w:rPr>
          <w:rFonts w:ascii="Times New Roman" w:hAnsi="Times New Roman" w:cs="Times New Roman"/>
        </w:rPr>
        <w:t xml:space="preserve">live action </w:t>
      </w:r>
      <w:r w:rsidR="00D56FE2">
        <w:rPr>
          <w:rFonts w:ascii="Times New Roman" w:hAnsi="Times New Roman" w:cs="Times New Roman"/>
        </w:rPr>
        <w:t>and</w:t>
      </w:r>
      <w:r w:rsidR="008C3029">
        <w:rPr>
          <w:rFonts w:ascii="Times New Roman" w:hAnsi="Times New Roman" w:cs="Times New Roman"/>
        </w:rPr>
        <w:t xml:space="preserve"> animated </w:t>
      </w:r>
      <w:r w:rsidRPr="00E8065E">
        <w:rPr>
          <w:rFonts w:ascii="Times New Roman" w:hAnsi="Times New Roman" w:cs="Times New Roman"/>
        </w:rPr>
        <w:t>videos,  presentations, trivia, and assessment quiz</w:t>
      </w:r>
      <w:r w:rsidR="00D56FE2">
        <w:rPr>
          <w:rFonts w:ascii="Times New Roman" w:hAnsi="Times New Roman" w:cs="Times New Roman"/>
        </w:rPr>
        <w:t>.</w:t>
      </w:r>
    </w:p>
    <w:p w14:paraId="354FA148" w14:textId="055129F4" w:rsidR="00990B61" w:rsidRPr="00E8065E" w:rsidRDefault="00990B61" w:rsidP="005C6E43">
      <w:pPr>
        <w:pStyle w:val="ListParagraph"/>
        <w:numPr>
          <w:ilvl w:val="0"/>
          <w:numId w:val="38"/>
        </w:numPr>
        <w:rPr>
          <w:rFonts w:ascii="Times New Roman" w:hAnsi="Times New Roman" w:cs="Times New Roman"/>
        </w:rPr>
      </w:pPr>
      <w:r w:rsidRPr="00E8065E">
        <w:rPr>
          <w:rFonts w:ascii="Times New Roman" w:hAnsi="Times New Roman" w:cs="Times New Roman"/>
        </w:rPr>
        <w:t xml:space="preserve">It is expected that each </w:t>
      </w:r>
      <w:r w:rsidR="008C3029">
        <w:rPr>
          <w:rFonts w:ascii="Times New Roman" w:hAnsi="Times New Roman" w:cs="Times New Roman"/>
        </w:rPr>
        <w:t>sub-topic within a module</w:t>
      </w:r>
      <w:r w:rsidRPr="00E8065E">
        <w:rPr>
          <w:rFonts w:ascii="Times New Roman" w:hAnsi="Times New Roman" w:cs="Times New Roman"/>
        </w:rPr>
        <w:t xml:space="preserve"> will have about </w:t>
      </w:r>
      <w:r w:rsidR="00783597">
        <w:rPr>
          <w:rFonts w:ascii="Times New Roman" w:hAnsi="Times New Roman" w:cs="Times New Roman"/>
        </w:rPr>
        <w:t>~</w:t>
      </w:r>
      <w:r w:rsidRPr="00E8065E">
        <w:rPr>
          <w:rFonts w:ascii="Times New Roman" w:hAnsi="Times New Roman" w:cs="Times New Roman"/>
        </w:rPr>
        <w:t>3</w:t>
      </w:r>
      <w:r w:rsidR="00783597">
        <w:rPr>
          <w:rFonts w:ascii="Times New Roman" w:hAnsi="Times New Roman" w:cs="Times New Roman"/>
        </w:rPr>
        <w:t>-4</w:t>
      </w:r>
      <w:r w:rsidRPr="00E8065E">
        <w:rPr>
          <w:rFonts w:ascii="Times New Roman" w:hAnsi="Times New Roman" w:cs="Times New Roman"/>
        </w:rPr>
        <w:t xml:space="preserve"> minutes of training content</w:t>
      </w:r>
      <w:r w:rsidR="00D56FE2">
        <w:rPr>
          <w:rFonts w:ascii="Times New Roman" w:hAnsi="Times New Roman" w:cs="Times New Roman"/>
        </w:rPr>
        <w:t>.</w:t>
      </w:r>
      <w:r w:rsidR="0075723A">
        <w:rPr>
          <w:rFonts w:ascii="Times New Roman" w:hAnsi="Times New Roman" w:cs="Times New Roman"/>
        </w:rPr>
        <w:t xml:space="preserve"> </w:t>
      </w:r>
    </w:p>
    <w:p w14:paraId="4AEB0C04" w14:textId="33BEBD43" w:rsidR="00990B61" w:rsidRPr="00E8065E" w:rsidRDefault="00990B61" w:rsidP="005C6E43">
      <w:pPr>
        <w:pStyle w:val="ListParagraph"/>
        <w:numPr>
          <w:ilvl w:val="0"/>
          <w:numId w:val="38"/>
        </w:numPr>
        <w:textAlignment w:val="center"/>
        <w:rPr>
          <w:rFonts w:ascii="Times New Roman" w:eastAsia="Times New Roman" w:hAnsi="Times New Roman" w:cs="Times New Roman"/>
          <w:color w:val="000000"/>
        </w:rPr>
      </w:pPr>
      <w:r w:rsidRPr="00E8065E">
        <w:rPr>
          <w:rFonts w:ascii="Times New Roman" w:eastAsia="Times New Roman" w:hAnsi="Times New Roman" w:cs="Times New Roman"/>
          <w:color w:val="000000"/>
        </w:rPr>
        <w:t xml:space="preserve">The subject matter expertise and the core content will be provided by the PATH team. The core content will be created, compiled, and shared by the PATH team in the form of presentation, word document, paper booklets, scanned documents, multi-media formats, etc. </w:t>
      </w:r>
    </w:p>
    <w:p w14:paraId="3638CC85" w14:textId="15C31C4E" w:rsidR="00990B61" w:rsidRPr="00E8065E" w:rsidRDefault="00990B61" w:rsidP="005C6E43">
      <w:pPr>
        <w:pStyle w:val="ListParagraph"/>
        <w:numPr>
          <w:ilvl w:val="0"/>
          <w:numId w:val="38"/>
        </w:numPr>
        <w:rPr>
          <w:rFonts w:ascii="Times New Roman" w:hAnsi="Times New Roman" w:cs="Times New Roman"/>
        </w:rPr>
      </w:pPr>
      <w:r w:rsidRPr="00E8065E">
        <w:rPr>
          <w:rFonts w:ascii="Times New Roman" w:hAnsi="Times New Roman" w:cs="Times New Roman"/>
        </w:rPr>
        <w:t>The selected agency will be expected to curate and process the core content into high quality and rich digital content based on user</w:t>
      </w:r>
      <w:r w:rsidR="00D56FE2">
        <w:rPr>
          <w:rFonts w:ascii="Times New Roman" w:hAnsi="Times New Roman" w:cs="Times New Roman"/>
        </w:rPr>
        <w:t>-</w:t>
      </w:r>
      <w:r w:rsidRPr="00E8065E">
        <w:rPr>
          <w:rFonts w:ascii="Times New Roman" w:hAnsi="Times New Roman" w:cs="Times New Roman"/>
        </w:rPr>
        <w:t>centric design principles to enhance the adoption and learning of the e</w:t>
      </w:r>
      <w:r w:rsidR="00D56FE2">
        <w:rPr>
          <w:rFonts w:ascii="Times New Roman" w:hAnsi="Times New Roman" w:cs="Times New Roman"/>
        </w:rPr>
        <w:t>-</w:t>
      </w:r>
      <w:r w:rsidRPr="00E8065E">
        <w:rPr>
          <w:rFonts w:ascii="Times New Roman" w:hAnsi="Times New Roman" w:cs="Times New Roman"/>
        </w:rPr>
        <w:t>Training course by the users</w:t>
      </w:r>
      <w:r w:rsidR="00D56FE2">
        <w:rPr>
          <w:rFonts w:ascii="Times New Roman" w:hAnsi="Times New Roman" w:cs="Times New Roman"/>
        </w:rPr>
        <w:t>.</w:t>
      </w:r>
    </w:p>
    <w:p w14:paraId="3C0AE6B4" w14:textId="7921ABAF" w:rsidR="00990B61" w:rsidRPr="00E8065E" w:rsidRDefault="00990B61" w:rsidP="005C6E43">
      <w:pPr>
        <w:pStyle w:val="ListParagraph"/>
        <w:numPr>
          <w:ilvl w:val="0"/>
          <w:numId w:val="38"/>
        </w:numPr>
        <w:textAlignment w:val="center"/>
        <w:rPr>
          <w:rFonts w:ascii="Times New Roman" w:eastAsia="Times New Roman" w:hAnsi="Times New Roman" w:cs="Times New Roman"/>
          <w:color w:val="000000"/>
        </w:rPr>
      </w:pPr>
      <w:r w:rsidRPr="00E8065E">
        <w:rPr>
          <w:rFonts w:ascii="Times New Roman" w:eastAsia="Times New Roman" w:hAnsi="Times New Roman" w:cs="Times New Roman"/>
          <w:color w:val="000000"/>
        </w:rPr>
        <w:t>The e</w:t>
      </w:r>
      <w:r w:rsidR="00D56FE2">
        <w:rPr>
          <w:rFonts w:ascii="Times New Roman" w:eastAsia="Times New Roman" w:hAnsi="Times New Roman" w:cs="Times New Roman"/>
          <w:color w:val="000000"/>
        </w:rPr>
        <w:t>-</w:t>
      </w:r>
      <w:r w:rsidRPr="00E8065E">
        <w:rPr>
          <w:rFonts w:ascii="Times New Roman" w:eastAsia="Times New Roman" w:hAnsi="Times New Roman" w:cs="Times New Roman"/>
          <w:color w:val="000000"/>
        </w:rPr>
        <w:t>Training content will have to be developed keeping the user profile and job functions in consideration</w:t>
      </w:r>
      <w:r w:rsidR="00D56FE2">
        <w:rPr>
          <w:rFonts w:ascii="Times New Roman" w:eastAsia="Times New Roman" w:hAnsi="Times New Roman" w:cs="Times New Roman"/>
          <w:color w:val="000000"/>
        </w:rPr>
        <w:t>.</w:t>
      </w:r>
    </w:p>
    <w:p w14:paraId="09415FCF" w14:textId="1BC44021" w:rsidR="00990B61" w:rsidRPr="00E8065E" w:rsidRDefault="00990B61" w:rsidP="005C6E43">
      <w:pPr>
        <w:pStyle w:val="ListParagraph"/>
        <w:numPr>
          <w:ilvl w:val="0"/>
          <w:numId w:val="38"/>
        </w:numPr>
        <w:textAlignment w:val="center"/>
        <w:rPr>
          <w:rFonts w:ascii="Times New Roman" w:eastAsia="Times New Roman" w:hAnsi="Times New Roman" w:cs="Times New Roman"/>
          <w:color w:val="000000"/>
        </w:rPr>
      </w:pPr>
      <w:r w:rsidRPr="00E8065E">
        <w:rPr>
          <w:rFonts w:ascii="Times New Roman" w:eastAsia="Times New Roman" w:hAnsi="Times New Roman" w:cs="Times New Roman"/>
          <w:color w:val="000000"/>
        </w:rPr>
        <w:t xml:space="preserve">The selected </w:t>
      </w:r>
      <w:r w:rsidR="00D56FE2">
        <w:rPr>
          <w:rFonts w:ascii="Times New Roman" w:eastAsia="Times New Roman" w:hAnsi="Times New Roman" w:cs="Times New Roman"/>
          <w:color w:val="000000"/>
        </w:rPr>
        <w:t>agency</w:t>
      </w:r>
      <w:r w:rsidR="00D56FE2" w:rsidRPr="00E8065E">
        <w:rPr>
          <w:rFonts w:ascii="Times New Roman" w:eastAsia="Times New Roman" w:hAnsi="Times New Roman" w:cs="Times New Roman"/>
          <w:color w:val="000000"/>
        </w:rPr>
        <w:t xml:space="preserve"> </w:t>
      </w:r>
      <w:r w:rsidRPr="00E8065E">
        <w:rPr>
          <w:rFonts w:ascii="Times New Roman" w:eastAsia="Times New Roman" w:hAnsi="Times New Roman" w:cs="Times New Roman"/>
          <w:color w:val="000000"/>
        </w:rPr>
        <w:t>will be expected to take regular user feedback on the e</w:t>
      </w:r>
      <w:r w:rsidR="00D56FE2">
        <w:rPr>
          <w:rFonts w:ascii="Times New Roman" w:eastAsia="Times New Roman" w:hAnsi="Times New Roman" w:cs="Times New Roman"/>
          <w:color w:val="000000"/>
        </w:rPr>
        <w:t>-</w:t>
      </w:r>
      <w:r w:rsidRPr="00E8065E">
        <w:rPr>
          <w:rFonts w:ascii="Times New Roman" w:eastAsia="Times New Roman" w:hAnsi="Times New Roman" w:cs="Times New Roman"/>
          <w:color w:val="000000"/>
        </w:rPr>
        <w:t>Training modules and content to improve upon the course content. The collected feedback must be shared with the PATH team as part of the monthly reporting mechanism</w:t>
      </w:r>
      <w:r w:rsidR="00D56FE2">
        <w:rPr>
          <w:rFonts w:ascii="Times New Roman" w:eastAsia="Times New Roman" w:hAnsi="Times New Roman" w:cs="Times New Roman"/>
          <w:color w:val="000000"/>
        </w:rPr>
        <w:t>.</w:t>
      </w:r>
    </w:p>
    <w:p w14:paraId="61BD9746" w14:textId="6C4D9F18" w:rsidR="00990B61" w:rsidRPr="00E8065E" w:rsidRDefault="00990B61" w:rsidP="005C6E43">
      <w:pPr>
        <w:pStyle w:val="ListParagraph"/>
        <w:numPr>
          <w:ilvl w:val="0"/>
          <w:numId w:val="38"/>
        </w:numPr>
        <w:textAlignment w:val="center"/>
        <w:rPr>
          <w:rFonts w:ascii="Times New Roman" w:eastAsia="Times New Roman" w:hAnsi="Times New Roman" w:cs="Times New Roman"/>
          <w:color w:val="000000"/>
        </w:rPr>
      </w:pPr>
      <w:r w:rsidRPr="00E8065E">
        <w:rPr>
          <w:rFonts w:ascii="Times New Roman" w:eastAsia="Times New Roman" w:hAnsi="Times New Roman" w:cs="Times New Roman"/>
          <w:color w:val="000000"/>
        </w:rPr>
        <w:t xml:space="preserve">The digital content will have to be generated in </w:t>
      </w:r>
      <w:r w:rsidR="00BF6E6F">
        <w:rPr>
          <w:rFonts w:ascii="Times New Roman" w:eastAsia="Times New Roman" w:hAnsi="Times New Roman" w:cs="Times New Roman"/>
          <w:color w:val="000000"/>
        </w:rPr>
        <w:t>2</w:t>
      </w:r>
      <w:r w:rsidRPr="00E8065E">
        <w:rPr>
          <w:rFonts w:ascii="Times New Roman" w:eastAsia="Times New Roman" w:hAnsi="Times New Roman" w:cs="Times New Roman"/>
          <w:color w:val="000000"/>
        </w:rPr>
        <w:t xml:space="preserve"> languages, namely, Hindi</w:t>
      </w:r>
      <w:r w:rsidR="00BF6E6F">
        <w:rPr>
          <w:rFonts w:ascii="Times New Roman" w:eastAsia="Times New Roman" w:hAnsi="Times New Roman" w:cs="Times New Roman"/>
          <w:color w:val="000000"/>
        </w:rPr>
        <w:t xml:space="preserve"> </w:t>
      </w:r>
      <w:r w:rsidRPr="00E8065E">
        <w:rPr>
          <w:rFonts w:ascii="Times New Roman" w:eastAsia="Times New Roman" w:hAnsi="Times New Roman" w:cs="Times New Roman"/>
          <w:color w:val="000000"/>
        </w:rPr>
        <w:t>and English</w:t>
      </w:r>
      <w:r w:rsidR="00D56FE2">
        <w:rPr>
          <w:rFonts w:ascii="Times New Roman" w:eastAsia="Times New Roman" w:hAnsi="Times New Roman" w:cs="Times New Roman"/>
          <w:color w:val="000000"/>
        </w:rPr>
        <w:t>.</w:t>
      </w:r>
    </w:p>
    <w:p w14:paraId="23CD5568" w14:textId="5B0A3D66" w:rsidR="00990B61" w:rsidRPr="00E8065E" w:rsidRDefault="00990B61" w:rsidP="005C6E43">
      <w:pPr>
        <w:pStyle w:val="ListParagraph"/>
        <w:numPr>
          <w:ilvl w:val="0"/>
          <w:numId w:val="38"/>
        </w:numPr>
        <w:rPr>
          <w:rFonts w:ascii="Times New Roman" w:hAnsi="Times New Roman" w:cs="Times New Roman"/>
        </w:rPr>
      </w:pPr>
      <w:r w:rsidRPr="00E8065E">
        <w:rPr>
          <w:rFonts w:ascii="Times New Roman" w:hAnsi="Times New Roman" w:cs="Times New Roman"/>
        </w:rPr>
        <w:t>The agency will ensure testing of the e</w:t>
      </w:r>
      <w:r w:rsidR="00D56FE2">
        <w:rPr>
          <w:rFonts w:ascii="Times New Roman" w:hAnsi="Times New Roman" w:cs="Times New Roman"/>
        </w:rPr>
        <w:t>-</w:t>
      </w:r>
      <w:r w:rsidRPr="00E8065E">
        <w:rPr>
          <w:rFonts w:ascii="Times New Roman" w:hAnsi="Times New Roman" w:cs="Times New Roman"/>
        </w:rPr>
        <w:t>Training system with a variety of user types including team members from the PATH team and a select sample of real users as nominated by the State department. The agency will closely observe the system functionality, usage, and adoption of the system by the users and incorporate the feedback points in consultation with the PATH team. Any bugs found during testing will be fixed and subsequent testing undertaken to verify modules working as required</w:t>
      </w:r>
      <w:r w:rsidR="00D56FE2">
        <w:rPr>
          <w:rFonts w:ascii="Times New Roman" w:hAnsi="Times New Roman" w:cs="Times New Roman"/>
        </w:rPr>
        <w:t>.</w:t>
      </w:r>
    </w:p>
    <w:p w14:paraId="17523413" w14:textId="52DCE6A9" w:rsidR="00990B61" w:rsidRPr="00E8065E" w:rsidRDefault="00990B61" w:rsidP="005C6E43">
      <w:pPr>
        <w:pStyle w:val="ListParagraph"/>
        <w:numPr>
          <w:ilvl w:val="0"/>
          <w:numId w:val="38"/>
        </w:numPr>
        <w:rPr>
          <w:rFonts w:ascii="Times New Roman" w:hAnsi="Times New Roman" w:cs="Times New Roman"/>
        </w:rPr>
      </w:pPr>
      <w:r w:rsidRPr="00E8065E">
        <w:rPr>
          <w:rFonts w:ascii="Times New Roman" w:hAnsi="Times New Roman" w:cs="Times New Roman"/>
        </w:rPr>
        <w:t>The content and course design including homepage design, colors, style, etc.</w:t>
      </w:r>
      <w:r w:rsidR="00D56FE2">
        <w:rPr>
          <w:rFonts w:ascii="Times New Roman" w:hAnsi="Times New Roman" w:cs="Times New Roman"/>
        </w:rPr>
        <w:t>,</w:t>
      </w:r>
      <w:r w:rsidRPr="00E8065E">
        <w:rPr>
          <w:rFonts w:ascii="Times New Roman" w:hAnsi="Times New Roman" w:cs="Times New Roman"/>
        </w:rPr>
        <w:t xml:space="preserve"> will be done in consultation with the PATH team and should be done with a view to increase the ease of access and use for the users</w:t>
      </w:r>
      <w:r w:rsidR="00D56FE2">
        <w:rPr>
          <w:rFonts w:ascii="Times New Roman" w:hAnsi="Times New Roman" w:cs="Times New Roman"/>
        </w:rPr>
        <w:t>.</w:t>
      </w:r>
    </w:p>
    <w:p w14:paraId="47A486B5" w14:textId="4100394E" w:rsidR="00990B61" w:rsidRPr="00E8065E" w:rsidRDefault="00990B61" w:rsidP="005C6E43">
      <w:pPr>
        <w:pStyle w:val="ListParagraph"/>
        <w:numPr>
          <w:ilvl w:val="0"/>
          <w:numId w:val="38"/>
        </w:numPr>
        <w:rPr>
          <w:rFonts w:ascii="Times New Roman" w:hAnsi="Times New Roman" w:cs="Times New Roman"/>
        </w:rPr>
      </w:pPr>
      <w:r w:rsidRPr="00E8065E">
        <w:rPr>
          <w:rFonts w:ascii="Times New Roman" w:hAnsi="Times New Roman" w:cs="Times New Roman"/>
        </w:rPr>
        <w:t>The course and modules should have enough tool tips (screen visuals, audio voice-overs, etc.) to help the user with the navigation</w:t>
      </w:r>
      <w:r w:rsidR="00D56FE2">
        <w:rPr>
          <w:rFonts w:ascii="Times New Roman" w:hAnsi="Times New Roman" w:cs="Times New Roman"/>
        </w:rPr>
        <w:t>.</w:t>
      </w:r>
    </w:p>
    <w:p w14:paraId="0DD0A460" w14:textId="5014E608" w:rsidR="00990B61" w:rsidRPr="00E8065E" w:rsidRDefault="00990B61" w:rsidP="005C6E43">
      <w:pPr>
        <w:pStyle w:val="ListParagraph"/>
        <w:numPr>
          <w:ilvl w:val="0"/>
          <w:numId w:val="38"/>
        </w:numPr>
        <w:rPr>
          <w:rFonts w:ascii="Times New Roman" w:hAnsi="Times New Roman" w:cs="Times New Roman"/>
          <w:highlight w:val="yellow"/>
        </w:rPr>
      </w:pPr>
      <w:r w:rsidRPr="00767D4E">
        <w:rPr>
          <w:rFonts w:ascii="Times New Roman" w:hAnsi="Times New Roman" w:cs="Times New Roman"/>
        </w:rPr>
        <w:t>The agency must submit all scripts and files related to the e</w:t>
      </w:r>
      <w:r w:rsidR="00D56FE2">
        <w:rPr>
          <w:rFonts w:ascii="Times New Roman" w:hAnsi="Times New Roman" w:cs="Times New Roman"/>
        </w:rPr>
        <w:t>-</w:t>
      </w:r>
      <w:r w:rsidRPr="00767D4E">
        <w:rPr>
          <w:rFonts w:ascii="Times New Roman" w:hAnsi="Times New Roman" w:cs="Times New Roman"/>
        </w:rPr>
        <w:t>Training content and details of modular design (Functional Requirement Specification) for all modules and their components with IP rights to PATH</w:t>
      </w:r>
      <w:r w:rsidR="00D56FE2">
        <w:rPr>
          <w:rFonts w:ascii="Times New Roman" w:hAnsi="Times New Roman" w:cs="Times New Roman"/>
        </w:rPr>
        <w:t>.</w:t>
      </w:r>
    </w:p>
    <w:p w14:paraId="183EA974" w14:textId="77777777" w:rsidR="00990B61" w:rsidRPr="00E8065E" w:rsidRDefault="00990B61" w:rsidP="005C6E43">
      <w:pPr>
        <w:rPr>
          <w:sz w:val="22"/>
          <w:szCs w:val="22"/>
        </w:rPr>
      </w:pPr>
    </w:p>
    <w:p w14:paraId="36F791EC" w14:textId="4CC99247" w:rsidR="00990B61" w:rsidRPr="00E8065E" w:rsidRDefault="00990B61" w:rsidP="005C6E43">
      <w:pPr>
        <w:pStyle w:val="ListParagraph"/>
        <w:numPr>
          <w:ilvl w:val="0"/>
          <w:numId w:val="39"/>
        </w:numPr>
        <w:ind w:left="284" w:hanging="284"/>
        <w:rPr>
          <w:rFonts w:ascii="Times New Roman" w:hAnsi="Times New Roman" w:cs="Times New Roman"/>
          <w:b/>
          <w:bCs/>
        </w:rPr>
      </w:pPr>
      <w:r w:rsidRPr="00E8065E">
        <w:rPr>
          <w:rFonts w:ascii="Times New Roman" w:hAnsi="Times New Roman" w:cs="Times New Roman"/>
          <w:b/>
          <w:bCs/>
        </w:rPr>
        <w:t>Creation of e</w:t>
      </w:r>
      <w:r w:rsidR="00D56FE2">
        <w:rPr>
          <w:rFonts w:ascii="Times New Roman" w:hAnsi="Times New Roman" w:cs="Times New Roman"/>
          <w:b/>
          <w:bCs/>
        </w:rPr>
        <w:t>-</w:t>
      </w:r>
      <w:r w:rsidRPr="00E8065E">
        <w:rPr>
          <w:rFonts w:ascii="Times New Roman" w:hAnsi="Times New Roman" w:cs="Times New Roman"/>
          <w:b/>
          <w:bCs/>
        </w:rPr>
        <w:t xml:space="preserve">Training framework on </w:t>
      </w:r>
      <w:r w:rsidR="00CF2DE0">
        <w:rPr>
          <w:rFonts w:ascii="Times New Roman" w:hAnsi="Times New Roman" w:cs="Times New Roman"/>
          <w:b/>
          <w:bCs/>
        </w:rPr>
        <w:t>LMS</w:t>
      </w:r>
      <w:r w:rsidRPr="00E8065E">
        <w:rPr>
          <w:rFonts w:ascii="Times New Roman" w:hAnsi="Times New Roman" w:cs="Times New Roman"/>
          <w:b/>
          <w:bCs/>
        </w:rPr>
        <w:t xml:space="preserve"> platform</w:t>
      </w:r>
    </w:p>
    <w:p w14:paraId="52A5C8D9" w14:textId="2A2E9C5D" w:rsidR="00990B61" w:rsidRPr="00E8065E" w:rsidRDefault="00990B61" w:rsidP="005C6E43">
      <w:pPr>
        <w:pStyle w:val="ListParagraph"/>
        <w:numPr>
          <w:ilvl w:val="0"/>
          <w:numId w:val="38"/>
        </w:numPr>
        <w:rPr>
          <w:rFonts w:ascii="Times New Roman" w:hAnsi="Times New Roman" w:cs="Times New Roman"/>
        </w:rPr>
      </w:pPr>
      <w:r w:rsidRPr="00E8065E">
        <w:rPr>
          <w:rFonts w:ascii="Times New Roman" w:hAnsi="Times New Roman" w:cs="Times New Roman"/>
        </w:rPr>
        <w:t xml:space="preserve">The </w:t>
      </w:r>
      <w:r w:rsidR="00282E4D">
        <w:rPr>
          <w:rFonts w:ascii="Times New Roman" w:hAnsi="Times New Roman" w:cs="Times New Roman"/>
        </w:rPr>
        <w:t xml:space="preserve">agency will tailor and leverage </w:t>
      </w:r>
      <w:r w:rsidR="001F171C">
        <w:rPr>
          <w:rFonts w:ascii="Times New Roman" w:hAnsi="Times New Roman" w:cs="Times New Roman"/>
        </w:rPr>
        <w:t>an LMS platform</w:t>
      </w:r>
      <w:r w:rsidRPr="00E8065E">
        <w:rPr>
          <w:rFonts w:ascii="Times New Roman" w:hAnsi="Times New Roman" w:cs="Times New Roman"/>
        </w:rPr>
        <w:t xml:space="preserve"> for hosting the developed e</w:t>
      </w:r>
      <w:r w:rsidR="00D56FE2">
        <w:rPr>
          <w:rFonts w:ascii="Times New Roman" w:hAnsi="Times New Roman" w:cs="Times New Roman"/>
        </w:rPr>
        <w:t>-</w:t>
      </w:r>
      <w:r w:rsidRPr="00E8065E">
        <w:rPr>
          <w:rFonts w:ascii="Times New Roman" w:hAnsi="Times New Roman" w:cs="Times New Roman"/>
        </w:rPr>
        <w:t>Training</w:t>
      </w:r>
      <w:r w:rsidR="00D56FE2">
        <w:rPr>
          <w:rFonts w:ascii="Times New Roman" w:hAnsi="Times New Roman" w:cs="Times New Roman"/>
        </w:rPr>
        <w:t>.</w:t>
      </w:r>
      <w:r w:rsidRPr="00E8065E">
        <w:rPr>
          <w:rFonts w:ascii="Times New Roman" w:hAnsi="Times New Roman" w:cs="Times New Roman"/>
        </w:rPr>
        <w:t xml:space="preserve"> content by the agency</w:t>
      </w:r>
      <w:r w:rsidR="009C32F7">
        <w:rPr>
          <w:rFonts w:ascii="Times New Roman" w:hAnsi="Times New Roman" w:cs="Times New Roman"/>
        </w:rPr>
        <w:t>. If no suitable LMS platform is available, the agency would be required to develop the LMS.</w:t>
      </w:r>
    </w:p>
    <w:p w14:paraId="3D171CED" w14:textId="5931771F" w:rsidR="00990B61" w:rsidRPr="00E8065E" w:rsidRDefault="00990B61" w:rsidP="005C6E43">
      <w:pPr>
        <w:pStyle w:val="ListParagraph"/>
        <w:numPr>
          <w:ilvl w:val="0"/>
          <w:numId w:val="38"/>
        </w:numPr>
        <w:rPr>
          <w:rFonts w:ascii="Times New Roman" w:hAnsi="Times New Roman" w:cs="Times New Roman"/>
        </w:rPr>
      </w:pPr>
      <w:r w:rsidRPr="00E8065E">
        <w:rPr>
          <w:rFonts w:ascii="Times New Roman" w:hAnsi="Times New Roman" w:cs="Times New Roman"/>
        </w:rPr>
        <w:t xml:space="preserve">The agency will be responsible for understanding the </w:t>
      </w:r>
      <w:r w:rsidR="001F171C">
        <w:rPr>
          <w:rFonts w:ascii="Times New Roman" w:hAnsi="Times New Roman" w:cs="Times New Roman"/>
        </w:rPr>
        <w:t xml:space="preserve">LMS </w:t>
      </w:r>
      <w:r w:rsidRPr="00E8065E">
        <w:rPr>
          <w:rFonts w:ascii="Times New Roman" w:hAnsi="Times New Roman" w:cs="Times New Roman"/>
        </w:rPr>
        <w:t>features and offerings and will develop the course framework in consultation with the PATH team</w:t>
      </w:r>
      <w:r w:rsidR="00D56FE2">
        <w:rPr>
          <w:rFonts w:ascii="Times New Roman" w:hAnsi="Times New Roman" w:cs="Times New Roman"/>
        </w:rPr>
        <w:t>.</w:t>
      </w:r>
    </w:p>
    <w:p w14:paraId="3ABD7FBF" w14:textId="59B3CA36" w:rsidR="00990B61" w:rsidRPr="00E8065E" w:rsidRDefault="00990B61" w:rsidP="005C6E43">
      <w:pPr>
        <w:pStyle w:val="ListParagraph"/>
        <w:numPr>
          <w:ilvl w:val="0"/>
          <w:numId w:val="38"/>
        </w:numPr>
        <w:rPr>
          <w:rFonts w:ascii="Times New Roman" w:hAnsi="Times New Roman" w:cs="Times New Roman"/>
        </w:rPr>
      </w:pPr>
      <w:r w:rsidRPr="00E8065E">
        <w:rPr>
          <w:rFonts w:ascii="Times New Roman" w:hAnsi="Times New Roman" w:cs="Times New Roman"/>
        </w:rPr>
        <w:t xml:space="preserve">The agency will work closely </w:t>
      </w:r>
      <w:r w:rsidR="000635F8">
        <w:rPr>
          <w:rFonts w:ascii="Times New Roman" w:hAnsi="Times New Roman" w:cs="Times New Roman"/>
        </w:rPr>
        <w:t>with</w:t>
      </w:r>
      <w:r w:rsidR="000635F8" w:rsidRPr="00E8065E">
        <w:rPr>
          <w:rFonts w:ascii="Times New Roman" w:hAnsi="Times New Roman" w:cs="Times New Roman"/>
        </w:rPr>
        <w:t xml:space="preserve"> the</w:t>
      </w:r>
      <w:r w:rsidRPr="00E8065E">
        <w:rPr>
          <w:rFonts w:ascii="Times New Roman" w:hAnsi="Times New Roman" w:cs="Times New Roman"/>
        </w:rPr>
        <w:t xml:space="preserve"> </w:t>
      </w:r>
      <w:r w:rsidR="00BB687D">
        <w:rPr>
          <w:rFonts w:ascii="Times New Roman" w:hAnsi="Times New Roman" w:cs="Times New Roman"/>
        </w:rPr>
        <w:t>selected</w:t>
      </w:r>
      <w:r w:rsidRPr="00E8065E">
        <w:rPr>
          <w:rFonts w:ascii="Times New Roman" w:hAnsi="Times New Roman" w:cs="Times New Roman"/>
        </w:rPr>
        <w:t xml:space="preserve"> </w:t>
      </w:r>
      <w:r w:rsidR="00BB687D">
        <w:rPr>
          <w:rFonts w:ascii="Times New Roman" w:hAnsi="Times New Roman" w:cs="Times New Roman"/>
        </w:rPr>
        <w:t>LMS host</w:t>
      </w:r>
      <w:r w:rsidRPr="00E8065E">
        <w:rPr>
          <w:rFonts w:ascii="Times New Roman" w:hAnsi="Times New Roman" w:cs="Times New Roman"/>
        </w:rPr>
        <w:t xml:space="preserve"> </w:t>
      </w:r>
      <w:r w:rsidR="000635F8">
        <w:rPr>
          <w:rFonts w:ascii="Times New Roman" w:hAnsi="Times New Roman" w:cs="Times New Roman"/>
        </w:rPr>
        <w:t>to ensure</w:t>
      </w:r>
      <w:r w:rsidRPr="00E8065E">
        <w:rPr>
          <w:rFonts w:ascii="Times New Roman" w:hAnsi="Times New Roman" w:cs="Times New Roman"/>
        </w:rPr>
        <w:t xml:space="preserve"> hosting and maintenance of the e</w:t>
      </w:r>
      <w:r w:rsidR="00D56FE2">
        <w:rPr>
          <w:rFonts w:ascii="Times New Roman" w:hAnsi="Times New Roman" w:cs="Times New Roman"/>
        </w:rPr>
        <w:t>-</w:t>
      </w:r>
      <w:r w:rsidRPr="00E8065E">
        <w:rPr>
          <w:rFonts w:ascii="Times New Roman" w:hAnsi="Times New Roman" w:cs="Times New Roman"/>
        </w:rPr>
        <w:t>Training content including the following:</w:t>
      </w:r>
    </w:p>
    <w:p w14:paraId="12DA9F73" w14:textId="61614D4F" w:rsidR="00990B61" w:rsidRPr="00E8065E" w:rsidRDefault="00990B61" w:rsidP="005C6E43">
      <w:pPr>
        <w:pStyle w:val="ListParagraph"/>
        <w:numPr>
          <w:ilvl w:val="1"/>
          <w:numId w:val="38"/>
        </w:numPr>
        <w:rPr>
          <w:rFonts w:ascii="Times New Roman" w:hAnsi="Times New Roman" w:cs="Times New Roman"/>
        </w:rPr>
      </w:pPr>
      <w:r w:rsidRPr="00E8065E">
        <w:rPr>
          <w:rFonts w:ascii="Times New Roman" w:hAnsi="Times New Roman" w:cs="Times New Roman"/>
        </w:rPr>
        <w:t>Course workflow creation including online course catalog with new courses / batches / modules and dates</w:t>
      </w:r>
      <w:r w:rsidR="00D56FE2">
        <w:rPr>
          <w:rFonts w:ascii="Times New Roman" w:hAnsi="Times New Roman" w:cs="Times New Roman"/>
        </w:rPr>
        <w:t>.</w:t>
      </w:r>
    </w:p>
    <w:p w14:paraId="6823C92E" w14:textId="6CDFCBC7" w:rsidR="00990B61" w:rsidRPr="00E8065E" w:rsidRDefault="00990B61" w:rsidP="005C6E43">
      <w:pPr>
        <w:pStyle w:val="ListParagraph"/>
        <w:numPr>
          <w:ilvl w:val="1"/>
          <w:numId w:val="38"/>
        </w:numPr>
        <w:rPr>
          <w:rFonts w:ascii="Times New Roman" w:hAnsi="Times New Roman" w:cs="Times New Roman"/>
        </w:rPr>
      </w:pPr>
      <w:r w:rsidRPr="00E8065E">
        <w:rPr>
          <w:rFonts w:ascii="Times New Roman" w:hAnsi="Times New Roman" w:cs="Times New Roman"/>
        </w:rPr>
        <w:t>Module creation</w:t>
      </w:r>
      <w:r w:rsidR="00D56FE2">
        <w:rPr>
          <w:rFonts w:ascii="Times New Roman" w:hAnsi="Times New Roman" w:cs="Times New Roman"/>
        </w:rPr>
        <w:t>.</w:t>
      </w:r>
    </w:p>
    <w:p w14:paraId="3FE9D1B6" w14:textId="609989B3" w:rsidR="00990B61" w:rsidRPr="00E8065E" w:rsidRDefault="00990B61" w:rsidP="005C6E43">
      <w:pPr>
        <w:pStyle w:val="ListParagraph"/>
        <w:numPr>
          <w:ilvl w:val="1"/>
          <w:numId w:val="38"/>
        </w:numPr>
        <w:rPr>
          <w:rFonts w:ascii="Times New Roman" w:hAnsi="Times New Roman" w:cs="Times New Roman"/>
        </w:rPr>
      </w:pPr>
      <w:r w:rsidRPr="00E8065E">
        <w:rPr>
          <w:rFonts w:ascii="Times New Roman" w:hAnsi="Times New Roman" w:cs="Times New Roman"/>
        </w:rPr>
        <w:lastRenderedPageBreak/>
        <w:t>Content hosting and management</w:t>
      </w:r>
      <w:r w:rsidR="00D56FE2">
        <w:rPr>
          <w:rFonts w:ascii="Times New Roman" w:hAnsi="Times New Roman" w:cs="Times New Roman"/>
        </w:rPr>
        <w:t>.</w:t>
      </w:r>
    </w:p>
    <w:p w14:paraId="081F1175" w14:textId="7D449454" w:rsidR="00990B61" w:rsidRPr="00E8065E" w:rsidRDefault="00990B61" w:rsidP="005C6E43">
      <w:pPr>
        <w:pStyle w:val="ListParagraph"/>
        <w:numPr>
          <w:ilvl w:val="1"/>
          <w:numId w:val="38"/>
        </w:numPr>
        <w:rPr>
          <w:rFonts w:ascii="Times New Roman" w:hAnsi="Times New Roman" w:cs="Times New Roman"/>
        </w:rPr>
      </w:pPr>
      <w:r w:rsidRPr="00E8065E">
        <w:rPr>
          <w:rFonts w:ascii="Times New Roman" w:hAnsi="Times New Roman" w:cs="Times New Roman"/>
        </w:rPr>
        <w:t>User profile and group creation including option for online registration</w:t>
      </w:r>
      <w:r w:rsidR="00D56FE2">
        <w:rPr>
          <w:rFonts w:ascii="Times New Roman" w:hAnsi="Times New Roman" w:cs="Times New Roman"/>
        </w:rPr>
        <w:t>.</w:t>
      </w:r>
    </w:p>
    <w:p w14:paraId="2AED5CEB" w14:textId="4AFB67D4" w:rsidR="00990B61" w:rsidRPr="00E8065E" w:rsidRDefault="00990B61" w:rsidP="005C6E43">
      <w:pPr>
        <w:pStyle w:val="ListParagraph"/>
        <w:numPr>
          <w:ilvl w:val="1"/>
          <w:numId w:val="38"/>
        </w:numPr>
        <w:rPr>
          <w:rFonts w:ascii="Times New Roman" w:hAnsi="Times New Roman" w:cs="Times New Roman"/>
        </w:rPr>
      </w:pPr>
      <w:r w:rsidRPr="00E8065E">
        <w:rPr>
          <w:rFonts w:ascii="Times New Roman" w:hAnsi="Times New Roman" w:cs="Times New Roman"/>
        </w:rPr>
        <w:t>Assessment test creation including course quizzes and evaluations managed in the system</w:t>
      </w:r>
      <w:r w:rsidR="00D56FE2">
        <w:rPr>
          <w:rFonts w:ascii="Times New Roman" w:hAnsi="Times New Roman" w:cs="Times New Roman"/>
        </w:rPr>
        <w:t>.</w:t>
      </w:r>
    </w:p>
    <w:p w14:paraId="6F126BAD" w14:textId="77777777" w:rsidR="00990B61" w:rsidRPr="00E8065E" w:rsidRDefault="00990B61" w:rsidP="005C6E43">
      <w:pPr>
        <w:pStyle w:val="ListParagraph"/>
        <w:numPr>
          <w:ilvl w:val="1"/>
          <w:numId w:val="38"/>
        </w:numPr>
        <w:rPr>
          <w:rFonts w:ascii="Times New Roman" w:hAnsi="Times New Roman" w:cs="Times New Roman"/>
        </w:rPr>
      </w:pPr>
      <w:r w:rsidRPr="00E8065E">
        <w:rPr>
          <w:rFonts w:ascii="Times New Roman" w:hAnsi="Times New Roman" w:cs="Times New Roman"/>
        </w:rPr>
        <w:t>Provision of system notifications to users and administrators to provide an update and prompt the pending / next action at various events such as registration, reminder to complete the pending course, due date alert, launch of new module, completion confirmation, etc.</w:t>
      </w:r>
    </w:p>
    <w:p w14:paraId="30B9B08D" w14:textId="29CB2009" w:rsidR="00990B61" w:rsidRPr="00E8065E" w:rsidRDefault="00990B61" w:rsidP="005C6E43">
      <w:pPr>
        <w:pStyle w:val="ListParagraph"/>
        <w:numPr>
          <w:ilvl w:val="1"/>
          <w:numId w:val="38"/>
        </w:numPr>
        <w:rPr>
          <w:rFonts w:ascii="Times New Roman" w:hAnsi="Times New Roman" w:cs="Times New Roman"/>
        </w:rPr>
      </w:pPr>
      <w:r w:rsidRPr="00E8065E">
        <w:rPr>
          <w:rFonts w:ascii="Times New Roman" w:hAnsi="Times New Roman" w:cs="Times New Roman"/>
        </w:rPr>
        <w:t>Scorecard management for individuals and groups including standard reports for users (learners), and administrators – completed courses, overdue courses, course usage</w:t>
      </w:r>
      <w:r w:rsidR="00D56FE2">
        <w:rPr>
          <w:rFonts w:ascii="Times New Roman" w:hAnsi="Times New Roman" w:cs="Times New Roman"/>
        </w:rPr>
        <w:t>.</w:t>
      </w:r>
    </w:p>
    <w:p w14:paraId="5EB6EFDB" w14:textId="7098C1F3" w:rsidR="00990B61" w:rsidRPr="00E8065E" w:rsidRDefault="00990B61" w:rsidP="005C6E43">
      <w:pPr>
        <w:pStyle w:val="ListParagraph"/>
        <w:numPr>
          <w:ilvl w:val="1"/>
          <w:numId w:val="38"/>
        </w:numPr>
        <w:rPr>
          <w:rFonts w:ascii="Times New Roman" w:hAnsi="Times New Roman" w:cs="Times New Roman"/>
        </w:rPr>
      </w:pPr>
      <w:r w:rsidRPr="00E8065E">
        <w:rPr>
          <w:rFonts w:ascii="Times New Roman" w:hAnsi="Times New Roman" w:cs="Times New Roman"/>
        </w:rPr>
        <w:t>Administrator module creation</w:t>
      </w:r>
      <w:r w:rsidR="00D56FE2">
        <w:rPr>
          <w:rFonts w:ascii="Times New Roman" w:hAnsi="Times New Roman" w:cs="Times New Roman"/>
        </w:rPr>
        <w:t>.</w:t>
      </w:r>
    </w:p>
    <w:p w14:paraId="2B1C8E36" w14:textId="2F556876" w:rsidR="00990B61" w:rsidRDefault="00990B61" w:rsidP="005C6E43">
      <w:pPr>
        <w:pStyle w:val="ListParagraph"/>
        <w:numPr>
          <w:ilvl w:val="1"/>
          <w:numId w:val="38"/>
        </w:numPr>
        <w:rPr>
          <w:rFonts w:ascii="Times New Roman" w:hAnsi="Times New Roman" w:cs="Times New Roman"/>
        </w:rPr>
      </w:pPr>
      <w:r w:rsidRPr="00E8065E">
        <w:rPr>
          <w:rFonts w:ascii="Times New Roman" w:hAnsi="Times New Roman" w:cs="Times New Roman"/>
        </w:rPr>
        <w:t xml:space="preserve">Working and coordinating with </w:t>
      </w:r>
      <w:r w:rsidR="009D6341">
        <w:rPr>
          <w:rFonts w:ascii="Times New Roman" w:hAnsi="Times New Roman" w:cs="Times New Roman"/>
        </w:rPr>
        <w:t>LMS</w:t>
      </w:r>
      <w:r w:rsidRPr="00E8065E">
        <w:rPr>
          <w:rFonts w:ascii="Times New Roman" w:hAnsi="Times New Roman" w:cs="Times New Roman"/>
        </w:rPr>
        <w:t xml:space="preserve"> team for identification and provision of the necessary hosting and system requirements</w:t>
      </w:r>
      <w:r w:rsidR="00D56FE2">
        <w:rPr>
          <w:rFonts w:ascii="Times New Roman" w:hAnsi="Times New Roman" w:cs="Times New Roman"/>
        </w:rPr>
        <w:t>.</w:t>
      </w:r>
    </w:p>
    <w:p w14:paraId="70B622F1" w14:textId="7A9540F8" w:rsidR="00767D4E" w:rsidRPr="00E8065E" w:rsidRDefault="00767D4E" w:rsidP="005C6E43">
      <w:pPr>
        <w:pStyle w:val="ListParagraph"/>
        <w:numPr>
          <w:ilvl w:val="1"/>
          <w:numId w:val="38"/>
        </w:numPr>
        <w:rPr>
          <w:rFonts w:ascii="Times New Roman" w:hAnsi="Times New Roman" w:cs="Times New Roman"/>
        </w:rPr>
      </w:pPr>
      <w:r>
        <w:rPr>
          <w:rFonts w:ascii="Times New Roman" w:hAnsi="Times New Roman" w:cs="Times New Roman"/>
        </w:rPr>
        <w:t>The LMS should be available through both web-based as well as mobile interface (preferably with offline functionality for mobile interface)</w:t>
      </w:r>
      <w:r w:rsidR="00D56FE2">
        <w:rPr>
          <w:rFonts w:ascii="Times New Roman" w:hAnsi="Times New Roman" w:cs="Times New Roman"/>
        </w:rPr>
        <w:t>.</w:t>
      </w:r>
    </w:p>
    <w:p w14:paraId="6220EB3F" w14:textId="4AEA5C95" w:rsidR="00767D4E" w:rsidRDefault="00767D4E" w:rsidP="005C6E43">
      <w:pPr>
        <w:pStyle w:val="ListParagraph"/>
        <w:numPr>
          <w:ilvl w:val="0"/>
          <w:numId w:val="38"/>
        </w:numPr>
        <w:rPr>
          <w:rFonts w:ascii="Times New Roman" w:hAnsi="Times New Roman" w:cs="Times New Roman"/>
        </w:rPr>
      </w:pPr>
      <w:r>
        <w:rPr>
          <w:rFonts w:ascii="Times New Roman" w:hAnsi="Times New Roman" w:cs="Times New Roman"/>
        </w:rPr>
        <w:t>The LMS and the content will be hosted on one of the private Cloud Service Providers (CSP) empaneled by Government of India</w:t>
      </w:r>
      <w:r w:rsidR="00D56FE2">
        <w:rPr>
          <w:rFonts w:ascii="Times New Roman" w:hAnsi="Times New Roman" w:cs="Times New Roman"/>
        </w:rPr>
        <w:t>.</w:t>
      </w:r>
    </w:p>
    <w:p w14:paraId="01886571" w14:textId="1BEEAEF3" w:rsidR="00990B61" w:rsidRPr="00F4119C" w:rsidRDefault="00990B61" w:rsidP="005C6E43">
      <w:pPr>
        <w:pStyle w:val="ListParagraph"/>
        <w:numPr>
          <w:ilvl w:val="0"/>
          <w:numId w:val="38"/>
        </w:numPr>
        <w:rPr>
          <w:rFonts w:ascii="Times New Roman" w:hAnsi="Times New Roman" w:cs="Times New Roman"/>
          <w:u w:val="single"/>
        </w:rPr>
      </w:pPr>
      <w:r w:rsidRPr="00E8065E">
        <w:rPr>
          <w:rFonts w:ascii="Times New Roman" w:hAnsi="Times New Roman" w:cs="Times New Roman"/>
        </w:rPr>
        <w:t xml:space="preserve">The agency shall be available for </w:t>
      </w:r>
      <w:r w:rsidR="003F4EDF" w:rsidRPr="00E8065E">
        <w:rPr>
          <w:rFonts w:ascii="Times New Roman" w:hAnsi="Times New Roman" w:cs="Times New Roman"/>
        </w:rPr>
        <w:t>06</w:t>
      </w:r>
      <w:r w:rsidRPr="00E8065E">
        <w:rPr>
          <w:rFonts w:ascii="Times New Roman" w:hAnsi="Times New Roman" w:cs="Times New Roman"/>
        </w:rPr>
        <w:t xml:space="preserve"> months from project launch to provide support </w:t>
      </w:r>
      <w:r w:rsidRPr="005E200F">
        <w:rPr>
          <w:rFonts w:ascii="Times New Roman" w:hAnsi="Times New Roman" w:cs="Times New Roman"/>
        </w:rPr>
        <w:t>services</w:t>
      </w:r>
      <w:r w:rsidR="00D56FE2">
        <w:rPr>
          <w:rFonts w:ascii="Times New Roman" w:hAnsi="Times New Roman" w:cs="Times New Roman"/>
          <w:u w:val="single"/>
        </w:rPr>
        <w:t>.</w:t>
      </w:r>
    </w:p>
    <w:p w14:paraId="68A85FE3" w14:textId="77777777" w:rsidR="00990B61" w:rsidRPr="00F4119C" w:rsidRDefault="00990B61" w:rsidP="005C6E43">
      <w:pPr>
        <w:rPr>
          <w:sz w:val="22"/>
          <w:szCs w:val="22"/>
          <w:u w:val="single"/>
        </w:rPr>
      </w:pPr>
    </w:p>
    <w:p w14:paraId="1E737E61" w14:textId="12C7B84B" w:rsidR="00990B61" w:rsidRPr="00E8065E" w:rsidRDefault="00990B61" w:rsidP="005C6E43">
      <w:pPr>
        <w:pStyle w:val="ListParagraph"/>
        <w:numPr>
          <w:ilvl w:val="0"/>
          <w:numId w:val="39"/>
        </w:numPr>
        <w:ind w:left="284" w:hanging="284"/>
        <w:rPr>
          <w:rFonts w:ascii="Times New Roman" w:hAnsi="Times New Roman" w:cs="Times New Roman"/>
          <w:b/>
          <w:bCs/>
        </w:rPr>
      </w:pPr>
      <w:r w:rsidRPr="00E8065E">
        <w:rPr>
          <w:rFonts w:ascii="Times New Roman" w:hAnsi="Times New Roman" w:cs="Times New Roman"/>
          <w:b/>
          <w:bCs/>
        </w:rPr>
        <w:t xml:space="preserve">On-boarding </w:t>
      </w:r>
      <w:r w:rsidR="0083693D">
        <w:rPr>
          <w:rFonts w:ascii="Times New Roman" w:hAnsi="Times New Roman" w:cs="Times New Roman"/>
          <w:b/>
          <w:bCs/>
        </w:rPr>
        <w:t xml:space="preserve">&amp; training </w:t>
      </w:r>
      <w:r w:rsidRPr="00E8065E">
        <w:rPr>
          <w:rFonts w:ascii="Times New Roman" w:hAnsi="Times New Roman" w:cs="Times New Roman"/>
          <w:b/>
          <w:bCs/>
        </w:rPr>
        <w:t>support</w:t>
      </w:r>
    </w:p>
    <w:p w14:paraId="75B555CA" w14:textId="69137101" w:rsidR="00A42A35" w:rsidRPr="00E8065E" w:rsidRDefault="00A42A35" w:rsidP="005C6E43">
      <w:pPr>
        <w:pStyle w:val="ListParagraph"/>
        <w:numPr>
          <w:ilvl w:val="0"/>
          <w:numId w:val="38"/>
        </w:numPr>
        <w:rPr>
          <w:rFonts w:ascii="Times New Roman" w:hAnsi="Times New Roman" w:cs="Times New Roman"/>
        </w:rPr>
      </w:pPr>
      <w:r w:rsidRPr="00E8065E">
        <w:rPr>
          <w:rFonts w:ascii="Times New Roman" w:hAnsi="Times New Roman" w:cs="Times New Roman"/>
        </w:rPr>
        <w:t xml:space="preserve">The agency must develop all the user manuals, in written, power-point and video formats, in </w:t>
      </w:r>
      <w:r>
        <w:rPr>
          <w:rFonts w:ascii="Times New Roman" w:hAnsi="Times New Roman" w:cs="Times New Roman"/>
        </w:rPr>
        <w:t xml:space="preserve">two </w:t>
      </w:r>
      <w:r w:rsidRPr="00E8065E">
        <w:rPr>
          <w:rFonts w:ascii="Times New Roman" w:hAnsi="Times New Roman" w:cs="Times New Roman"/>
        </w:rPr>
        <w:t>languages, to be finalized in consultation with the PATH team, and propose a comprehensive training plan including development of training materials</w:t>
      </w:r>
      <w:r w:rsidR="00D56FE2">
        <w:rPr>
          <w:rFonts w:ascii="Times New Roman" w:hAnsi="Times New Roman" w:cs="Times New Roman"/>
        </w:rPr>
        <w:t>.</w:t>
      </w:r>
    </w:p>
    <w:p w14:paraId="48A90C9F" w14:textId="5785DA56" w:rsidR="00A42A35" w:rsidRPr="00E8065E" w:rsidRDefault="00A42A35" w:rsidP="005C6E43">
      <w:pPr>
        <w:pStyle w:val="ListParagraph"/>
        <w:numPr>
          <w:ilvl w:val="0"/>
          <w:numId w:val="38"/>
        </w:numPr>
        <w:rPr>
          <w:rFonts w:ascii="Times New Roman" w:hAnsi="Times New Roman" w:cs="Times New Roman"/>
        </w:rPr>
      </w:pPr>
      <w:r w:rsidRPr="00E8065E">
        <w:rPr>
          <w:rFonts w:ascii="Times New Roman" w:hAnsi="Times New Roman" w:cs="Times New Roman"/>
        </w:rPr>
        <w:t>The agency must also develop a video tutorial which can be referenced by the users to learn about the e</w:t>
      </w:r>
      <w:r w:rsidR="00D14830">
        <w:rPr>
          <w:rFonts w:ascii="Times New Roman" w:hAnsi="Times New Roman" w:cs="Times New Roman"/>
        </w:rPr>
        <w:t>-</w:t>
      </w:r>
      <w:r w:rsidRPr="00E8065E">
        <w:rPr>
          <w:rFonts w:ascii="Times New Roman" w:hAnsi="Times New Roman" w:cs="Times New Roman"/>
        </w:rPr>
        <w:t xml:space="preserve">Training course, its modules, how to use and navigate the course, etc. The video tutorial must be made in the </w:t>
      </w:r>
      <w:r>
        <w:rPr>
          <w:rFonts w:ascii="Times New Roman" w:hAnsi="Times New Roman" w:cs="Times New Roman"/>
        </w:rPr>
        <w:t>2</w:t>
      </w:r>
      <w:r w:rsidRPr="00E8065E">
        <w:rPr>
          <w:rFonts w:ascii="Times New Roman" w:hAnsi="Times New Roman" w:cs="Times New Roman"/>
        </w:rPr>
        <w:t xml:space="preserve"> languages, namely, Hindi and English</w:t>
      </w:r>
      <w:r w:rsidR="00D14830">
        <w:rPr>
          <w:rFonts w:ascii="Times New Roman" w:hAnsi="Times New Roman" w:cs="Times New Roman"/>
        </w:rPr>
        <w:t>.</w:t>
      </w:r>
    </w:p>
    <w:p w14:paraId="6C9728BF" w14:textId="77777777" w:rsidR="00990B61" w:rsidRPr="00E8065E" w:rsidRDefault="00990B61" w:rsidP="005C6E43">
      <w:pPr>
        <w:pStyle w:val="ListParagraph"/>
        <w:ind w:left="284"/>
        <w:rPr>
          <w:rFonts w:ascii="Times New Roman" w:hAnsi="Times New Roman" w:cs="Times New Roman"/>
        </w:rPr>
      </w:pPr>
    </w:p>
    <w:p w14:paraId="7E032902" w14:textId="77777777" w:rsidR="00990B61" w:rsidRPr="00E8065E" w:rsidRDefault="00990B61" w:rsidP="005C6E43">
      <w:pPr>
        <w:pStyle w:val="ListParagraph"/>
        <w:numPr>
          <w:ilvl w:val="0"/>
          <w:numId w:val="39"/>
        </w:numPr>
        <w:ind w:left="284" w:hanging="284"/>
        <w:rPr>
          <w:rFonts w:ascii="Times New Roman" w:hAnsi="Times New Roman" w:cs="Times New Roman"/>
          <w:b/>
          <w:bCs/>
        </w:rPr>
      </w:pPr>
      <w:r w:rsidRPr="00E8065E">
        <w:rPr>
          <w:rFonts w:ascii="Times New Roman" w:hAnsi="Times New Roman" w:cs="Times New Roman"/>
          <w:b/>
          <w:bCs/>
        </w:rPr>
        <w:t>Project management</w:t>
      </w:r>
    </w:p>
    <w:p w14:paraId="5A493B38" w14:textId="4515F90C" w:rsidR="00990B61" w:rsidRPr="00E8065E" w:rsidRDefault="00990B61" w:rsidP="005C6E43">
      <w:pPr>
        <w:pStyle w:val="ListParagraph"/>
        <w:numPr>
          <w:ilvl w:val="0"/>
          <w:numId w:val="38"/>
        </w:numPr>
        <w:rPr>
          <w:rFonts w:ascii="Times New Roman" w:hAnsi="Times New Roman" w:cs="Times New Roman"/>
        </w:rPr>
      </w:pPr>
      <w:r w:rsidRPr="00E8065E">
        <w:rPr>
          <w:rFonts w:ascii="Times New Roman" w:hAnsi="Times New Roman" w:cs="Times New Roman"/>
        </w:rPr>
        <w:t>The agency will be responsible for the project management from execution perspective and will provide a weekly update to the PATH team about the progress made vis-à-vis the project plan, challenges, and risk mitigation measures</w:t>
      </w:r>
      <w:r w:rsidR="00D14830">
        <w:rPr>
          <w:rFonts w:ascii="Times New Roman" w:hAnsi="Times New Roman" w:cs="Times New Roman"/>
        </w:rPr>
        <w:t>.</w:t>
      </w:r>
    </w:p>
    <w:p w14:paraId="072175F7" w14:textId="77777777" w:rsidR="00990B61" w:rsidRPr="00E8065E" w:rsidRDefault="00990B61" w:rsidP="005C6E43">
      <w:pPr>
        <w:rPr>
          <w:b/>
          <w:bCs/>
          <w:sz w:val="22"/>
          <w:szCs w:val="22"/>
        </w:rPr>
      </w:pPr>
    </w:p>
    <w:p w14:paraId="29B7361C" w14:textId="77777777" w:rsidR="00990B61" w:rsidRPr="00AA32C0" w:rsidRDefault="00990B61" w:rsidP="00AA32C0">
      <w:pPr>
        <w:pStyle w:val="ListParagraph"/>
        <w:numPr>
          <w:ilvl w:val="0"/>
          <w:numId w:val="39"/>
        </w:numPr>
        <w:ind w:left="284" w:hanging="284"/>
        <w:rPr>
          <w:rFonts w:ascii="Times New Roman" w:hAnsi="Times New Roman" w:cs="Times New Roman"/>
          <w:b/>
          <w:bCs/>
        </w:rPr>
      </w:pPr>
      <w:r w:rsidRPr="00AA32C0">
        <w:rPr>
          <w:rFonts w:ascii="Times New Roman" w:hAnsi="Times New Roman" w:cs="Times New Roman"/>
          <w:b/>
          <w:bCs/>
        </w:rPr>
        <w:t>Important considerations</w:t>
      </w:r>
    </w:p>
    <w:p w14:paraId="47C2EA39" w14:textId="7F89D5D4" w:rsidR="00EE50DC" w:rsidRDefault="00250AB2" w:rsidP="005C6E43">
      <w:pPr>
        <w:pStyle w:val="ListParagraph"/>
        <w:numPr>
          <w:ilvl w:val="0"/>
          <w:numId w:val="38"/>
        </w:numPr>
        <w:rPr>
          <w:rFonts w:ascii="Times New Roman" w:hAnsi="Times New Roman" w:cs="Times New Roman"/>
        </w:rPr>
      </w:pPr>
      <w:r>
        <w:rPr>
          <w:rFonts w:ascii="Times New Roman" w:hAnsi="Times New Roman" w:cs="Times New Roman"/>
        </w:rPr>
        <w:t>All live</w:t>
      </w:r>
      <w:r w:rsidR="00D14830">
        <w:rPr>
          <w:rFonts w:ascii="Times New Roman" w:hAnsi="Times New Roman" w:cs="Times New Roman"/>
        </w:rPr>
        <w:t>-</w:t>
      </w:r>
      <w:r>
        <w:rPr>
          <w:rFonts w:ascii="Times New Roman" w:hAnsi="Times New Roman" w:cs="Times New Roman"/>
        </w:rPr>
        <w:t>action video will be shot in the Delhi-NCR region</w:t>
      </w:r>
      <w:r w:rsidR="007A5563">
        <w:rPr>
          <w:rFonts w:ascii="Times New Roman" w:hAnsi="Times New Roman" w:cs="Times New Roman"/>
        </w:rPr>
        <w:t xml:space="preserve"> and no separate travel cost will be borne by PATH. If the </w:t>
      </w:r>
      <w:r w:rsidR="00374BC9">
        <w:rPr>
          <w:rFonts w:ascii="Times New Roman" w:hAnsi="Times New Roman" w:cs="Times New Roman"/>
        </w:rPr>
        <w:t xml:space="preserve">shoot location </w:t>
      </w:r>
      <w:r w:rsidR="007A5563">
        <w:rPr>
          <w:rFonts w:ascii="Times New Roman" w:hAnsi="Times New Roman" w:cs="Times New Roman"/>
        </w:rPr>
        <w:t xml:space="preserve">is outside the </w:t>
      </w:r>
      <w:r w:rsidR="00374BC9">
        <w:rPr>
          <w:rFonts w:ascii="Times New Roman" w:hAnsi="Times New Roman" w:cs="Times New Roman"/>
        </w:rPr>
        <w:t xml:space="preserve">NCR, </w:t>
      </w:r>
      <w:r w:rsidR="007A5563">
        <w:rPr>
          <w:rFonts w:ascii="Times New Roman" w:hAnsi="Times New Roman" w:cs="Times New Roman"/>
        </w:rPr>
        <w:t xml:space="preserve">the </w:t>
      </w:r>
      <w:r w:rsidR="009C3EB3">
        <w:rPr>
          <w:rFonts w:ascii="Times New Roman" w:hAnsi="Times New Roman" w:cs="Times New Roman"/>
        </w:rPr>
        <w:t>payment for travel will be handled on an actual basis by PATH</w:t>
      </w:r>
      <w:r w:rsidR="00D14830">
        <w:rPr>
          <w:rFonts w:ascii="Times New Roman" w:hAnsi="Times New Roman" w:cs="Times New Roman"/>
        </w:rPr>
        <w:t>.</w:t>
      </w:r>
    </w:p>
    <w:p w14:paraId="73FB1555" w14:textId="65DD308E" w:rsidR="00AA32C0" w:rsidRPr="00D14830" w:rsidRDefault="00AA32C0">
      <w:pPr>
        <w:pStyle w:val="ListParagraph"/>
        <w:numPr>
          <w:ilvl w:val="0"/>
          <w:numId w:val="38"/>
        </w:numPr>
      </w:pPr>
      <w:r>
        <w:rPr>
          <w:rFonts w:ascii="Times New Roman" w:hAnsi="Times New Roman" w:cs="Times New Roman"/>
        </w:rPr>
        <w:t>The total live action video content is anticipated to be in the range of 20-30 minutes</w:t>
      </w:r>
      <w:r w:rsidR="00D14830">
        <w:rPr>
          <w:rFonts w:ascii="Times New Roman" w:hAnsi="Times New Roman" w:cs="Times New Roman"/>
        </w:rPr>
        <w:t>.</w:t>
      </w:r>
    </w:p>
    <w:p w14:paraId="49B2E335" w14:textId="32D78F9D" w:rsidR="00990B61" w:rsidRPr="00E8065E" w:rsidRDefault="004835C4" w:rsidP="005C6E43">
      <w:pPr>
        <w:pStyle w:val="ListParagraph"/>
        <w:numPr>
          <w:ilvl w:val="0"/>
          <w:numId w:val="38"/>
        </w:numPr>
        <w:rPr>
          <w:rFonts w:ascii="Times New Roman" w:hAnsi="Times New Roman" w:cs="Times New Roman"/>
        </w:rPr>
      </w:pPr>
      <w:r>
        <w:rPr>
          <w:rFonts w:ascii="Times New Roman" w:hAnsi="Times New Roman" w:cs="Times New Roman"/>
        </w:rPr>
        <w:t>T</w:t>
      </w:r>
      <w:r w:rsidR="00990B61" w:rsidRPr="00E8065E">
        <w:rPr>
          <w:rFonts w:ascii="Times New Roman" w:hAnsi="Times New Roman" w:cs="Times New Roman"/>
        </w:rPr>
        <w:t xml:space="preserve">he responsibility of tracking the development and availability of </w:t>
      </w:r>
      <w:r w:rsidR="00693425">
        <w:rPr>
          <w:rFonts w:ascii="Times New Roman" w:hAnsi="Times New Roman" w:cs="Times New Roman"/>
        </w:rPr>
        <w:t>all required LMS</w:t>
      </w:r>
      <w:r w:rsidR="00990B61" w:rsidRPr="00E8065E">
        <w:rPr>
          <w:rFonts w:ascii="Times New Roman" w:hAnsi="Times New Roman" w:cs="Times New Roman"/>
        </w:rPr>
        <w:t xml:space="preserve"> features and functionalities will be of the agency. If the desired features and functionalities </w:t>
      </w:r>
      <w:r w:rsidR="008D0C00">
        <w:rPr>
          <w:rFonts w:ascii="Times New Roman" w:hAnsi="Times New Roman" w:cs="Times New Roman"/>
        </w:rPr>
        <w:t>are not</w:t>
      </w:r>
      <w:r w:rsidR="00990B61" w:rsidRPr="00E8065E">
        <w:rPr>
          <w:rFonts w:ascii="Times New Roman" w:hAnsi="Times New Roman" w:cs="Times New Roman"/>
        </w:rPr>
        <w:t xml:space="preserve"> available, it will be the responsibility of the agency to accordingly incorporate these features and functionalities as part of the e</w:t>
      </w:r>
      <w:r w:rsidR="00D14830">
        <w:rPr>
          <w:rFonts w:ascii="Times New Roman" w:hAnsi="Times New Roman" w:cs="Times New Roman"/>
        </w:rPr>
        <w:t>-</w:t>
      </w:r>
      <w:r w:rsidR="00990B61" w:rsidRPr="00E8065E">
        <w:rPr>
          <w:rFonts w:ascii="Times New Roman" w:hAnsi="Times New Roman" w:cs="Times New Roman"/>
        </w:rPr>
        <w:t>Training project</w:t>
      </w:r>
      <w:r w:rsidR="00D14830">
        <w:rPr>
          <w:rFonts w:ascii="Times New Roman" w:hAnsi="Times New Roman" w:cs="Times New Roman"/>
        </w:rPr>
        <w:t>.</w:t>
      </w:r>
    </w:p>
    <w:p w14:paraId="40C632F6" w14:textId="719CB23E" w:rsidR="00317C34" w:rsidRPr="00AA32C0" w:rsidRDefault="00990B61" w:rsidP="005C6E43">
      <w:pPr>
        <w:pStyle w:val="ListParagraph"/>
        <w:numPr>
          <w:ilvl w:val="0"/>
          <w:numId w:val="38"/>
        </w:numPr>
        <w:rPr>
          <w:rFonts w:ascii="Times New Roman" w:hAnsi="Times New Roman" w:cs="Times New Roman"/>
        </w:rPr>
      </w:pPr>
      <w:r w:rsidRPr="00E8065E">
        <w:rPr>
          <w:rFonts w:ascii="Times New Roman" w:hAnsi="Times New Roman" w:cs="Times New Roman"/>
        </w:rPr>
        <w:t xml:space="preserve">The </w:t>
      </w:r>
      <w:r w:rsidR="00AE1040">
        <w:rPr>
          <w:rFonts w:ascii="Times New Roman" w:hAnsi="Times New Roman" w:cs="Times New Roman"/>
        </w:rPr>
        <w:t xml:space="preserve">anticipated </w:t>
      </w:r>
      <w:r w:rsidRPr="00E8065E">
        <w:rPr>
          <w:rFonts w:ascii="Times New Roman" w:hAnsi="Times New Roman" w:cs="Times New Roman"/>
        </w:rPr>
        <w:t xml:space="preserve">scope of the project will be about </w:t>
      </w:r>
      <w:r w:rsidR="00F47543">
        <w:rPr>
          <w:rFonts w:ascii="Times New Roman" w:hAnsi="Times New Roman" w:cs="Times New Roman"/>
        </w:rPr>
        <w:t>~2</w:t>
      </w:r>
      <w:r w:rsidRPr="00E8065E">
        <w:rPr>
          <w:rFonts w:ascii="Times New Roman" w:hAnsi="Times New Roman" w:cs="Times New Roman"/>
        </w:rPr>
        <w:t>000 users</w:t>
      </w:r>
      <w:r w:rsidR="007B4CED">
        <w:rPr>
          <w:rFonts w:ascii="Times New Roman" w:hAnsi="Times New Roman" w:cs="Times New Roman"/>
        </w:rPr>
        <w:t>*</w:t>
      </w:r>
      <w:r w:rsidRPr="00E8065E">
        <w:rPr>
          <w:rFonts w:ascii="Times New Roman" w:hAnsi="Times New Roman" w:cs="Times New Roman"/>
        </w:rPr>
        <w:t xml:space="preserve"> from </w:t>
      </w:r>
      <w:r w:rsidR="00160A39">
        <w:rPr>
          <w:rFonts w:ascii="Times New Roman" w:hAnsi="Times New Roman" w:cs="Times New Roman"/>
        </w:rPr>
        <w:t>7</w:t>
      </w:r>
      <w:r w:rsidR="00F47543">
        <w:rPr>
          <w:rFonts w:ascii="Times New Roman" w:hAnsi="Times New Roman" w:cs="Times New Roman"/>
        </w:rPr>
        <w:t xml:space="preserve"> selected </w:t>
      </w:r>
      <w:r w:rsidR="00D14830">
        <w:rPr>
          <w:rFonts w:ascii="Times New Roman" w:hAnsi="Times New Roman" w:cs="Times New Roman"/>
        </w:rPr>
        <w:t>S</w:t>
      </w:r>
      <w:r w:rsidR="00F47543">
        <w:rPr>
          <w:rFonts w:ascii="Times New Roman" w:hAnsi="Times New Roman" w:cs="Times New Roman"/>
        </w:rPr>
        <w:t>tates</w:t>
      </w:r>
      <w:r w:rsidR="00D14830">
        <w:rPr>
          <w:rFonts w:ascii="Times New Roman" w:hAnsi="Times New Roman" w:cs="Times New Roman"/>
        </w:rPr>
        <w:t>.</w:t>
      </w:r>
    </w:p>
    <w:p w14:paraId="61D86F23" w14:textId="77777777" w:rsidR="004835C4" w:rsidRDefault="004835C4" w:rsidP="005C6E43">
      <w:pPr>
        <w:rPr>
          <w:bCs/>
          <w:snapToGrid w:val="0"/>
          <w:sz w:val="22"/>
          <w:szCs w:val="22"/>
        </w:rPr>
      </w:pPr>
    </w:p>
    <w:p w14:paraId="0F881004" w14:textId="57D8B687" w:rsidR="00A60EE0" w:rsidRPr="00E8065E" w:rsidRDefault="00A60EE0" w:rsidP="005C6E43">
      <w:pPr>
        <w:rPr>
          <w:bCs/>
          <w:snapToGrid w:val="0"/>
          <w:sz w:val="22"/>
          <w:szCs w:val="22"/>
        </w:rPr>
      </w:pPr>
      <w:r w:rsidRPr="00E8065E">
        <w:rPr>
          <w:bCs/>
          <w:snapToGrid w:val="0"/>
          <w:sz w:val="22"/>
          <w:szCs w:val="22"/>
        </w:rPr>
        <w:t xml:space="preserve">*This is indicative and might change depending on the </w:t>
      </w:r>
      <w:r w:rsidR="00AE1040">
        <w:rPr>
          <w:bCs/>
          <w:snapToGrid w:val="0"/>
          <w:sz w:val="22"/>
          <w:szCs w:val="22"/>
        </w:rPr>
        <w:t>requirements from the partnering State governments</w:t>
      </w:r>
      <w:r w:rsidRPr="00E8065E">
        <w:rPr>
          <w:bCs/>
          <w:snapToGrid w:val="0"/>
          <w:sz w:val="22"/>
          <w:szCs w:val="22"/>
        </w:rPr>
        <w:t xml:space="preserve">. </w:t>
      </w:r>
    </w:p>
    <w:p w14:paraId="1AADFFB6" w14:textId="77777777" w:rsidR="00A60EE0" w:rsidRPr="00230FF2" w:rsidRDefault="00A60EE0" w:rsidP="005C6E43">
      <w:pPr>
        <w:rPr>
          <w:b/>
          <w:snapToGrid w:val="0"/>
          <w:sz w:val="22"/>
          <w:szCs w:val="22"/>
        </w:rPr>
      </w:pPr>
    </w:p>
    <w:p w14:paraId="352F4F39" w14:textId="521CA0B1" w:rsidR="00914F03" w:rsidRPr="00D62EBE" w:rsidRDefault="00317C34" w:rsidP="005E200F">
      <w:pPr>
        <w:keepNext/>
        <w:keepLines/>
        <w:rPr>
          <w:sz w:val="22"/>
          <w:szCs w:val="22"/>
        </w:rPr>
      </w:pPr>
      <w:r w:rsidRPr="00D62EBE">
        <w:rPr>
          <w:snapToGrid w:val="0"/>
          <w:sz w:val="22"/>
          <w:szCs w:val="22"/>
        </w:rPr>
        <w:lastRenderedPageBreak/>
        <w:t>B. Deliverables:</w:t>
      </w:r>
      <w:r w:rsidR="00893DC5" w:rsidRPr="00D62EBE">
        <w:rPr>
          <w:snapToGrid w:val="0"/>
          <w:sz w:val="22"/>
          <w:szCs w:val="22"/>
        </w:rPr>
        <w:t xml:space="preserve"> </w:t>
      </w:r>
      <w:r w:rsidR="00893DC5" w:rsidRPr="00D62EBE">
        <w:rPr>
          <w:sz w:val="22"/>
          <w:szCs w:val="22"/>
        </w:rPr>
        <w:t xml:space="preserve"> </w:t>
      </w:r>
    </w:p>
    <w:p w14:paraId="71142323" w14:textId="77777777" w:rsidR="00914F03" w:rsidRPr="00E8065E" w:rsidRDefault="00914F03" w:rsidP="005E200F">
      <w:pPr>
        <w:keepNext/>
        <w:keepLines/>
        <w:textAlignment w:val="center"/>
        <w:rPr>
          <w:color w:val="000000"/>
          <w:sz w:val="22"/>
          <w:szCs w:val="22"/>
        </w:rPr>
      </w:pPr>
    </w:p>
    <w:tbl>
      <w:tblPr>
        <w:tblStyle w:val="TableGrid"/>
        <w:tblW w:w="0" w:type="auto"/>
        <w:tblLook w:val="04A0" w:firstRow="1" w:lastRow="0" w:firstColumn="1" w:lastColumn="0" w:noHBand="0" w:noVBand="1"/>
      </w:tblPr>
      <w:tblGrid>
        <w:gridCol w:w="594"/>
        <w:gridCol w:w="6443"/>
        <w:gridCol w:w="2247"/>
      </w:tblGrid>
      <w:tr w:rsidR="00914F03" w:rsidRPr="00D62EBE" w14:paraId="1B1E712B" w14:textId="77777777" w:rsidTr="00E8065E">
        <w:trPr>
          <w:trHeight w:val="383"/>
        </w:trPr>
        <w:tc>
          <w:tcPr>
            <w:tcW w:w="594" w:type="dxa"/>
            <w:shd w:val="clear" w:color="auto" w:fill="808080" w:themeFill="background1" w:themeFillShade="80"/>
            <w:vAlign w:val="center"/>
          </w:tcPr>
          <w:p w14:paraId="2C94F82B" w14:textId="77777777" w:rsidR="00914F03" w:rsidRPr="00E8065E" w:rsidRDefault="00914F03" w:rsidP="005E200F">
            <w:pPr>
              <w:keepNext/>
              <w:keepLines/>
              <w:jc w:val="center"/>
              <w:textAlignment w:val="center"/>
              <w:rPr>
                <w:b/>
                <w:bCs/>
                <w:color w:val="FFFFFF" w:themeColor="background1"/>
                <w:sz w:val="22"/>
                <w:szCs w:val="22"/>
              </w:rPr>
            </w:pPr>
            <w:r w:rsidRPr="00E8065E">
              <w:rPr>
                <w:b/>
                <w:bCs/>
                <w:color w:val="FFFFFF" w:themeColor="background1"/>
                <w:sz w:val="22"/>
                <w:szCs w:val="22"/>
              </w:rPr>
              <w:t>#</w:t>
            </w:r>
          </w:p>
        </w:tc>
        <w:tc>
          <w:tcPr>
            <w:tcW w:w="6443" w:type="dxa"/>
            <w:shd w:val="clear" w:color="auto" w:fill="808080" w:themeFill="background1" w:themeFillShade="80"/>
            <w:vAlign w:val="center"/>
          </w:tcPr>
          <w:p w14:paraId="6A01463C" w14:textId="77777777" w:rsidR="00914F03" w:rsidRPr="00E8065E" w:rsidRDefault="00914F03" w:rsidP="005E200F">
            <w:pPr>
              <w:keepNext/>
              <w:keepLines/>
              <w:jc w:val="center"/>
              <w:textAlignment w:val="center"/>
              <w:rPr>
                <w:b/>
                <w:bCs/>
                <w:color w:val="FFFFFF" w:themeColor="background1"/>
                <w:sz w:val="22"/>
                <w:szCs w:val="22"/>
              </w:rPr>
            </w:pPr>
            <w:r w:rsidRPr="00E8065E">
              <w:rPr>
                <w:b/>
                <w:bCs/>
                <w:color w:val="FFFFFF" w:themeColor="background1"/>
                <w:sz w:val="22"/>
                <w:szCs w:val="22"/>
              </w:rPr>
              <w:t>Key Milestones</w:t>
            </w:r>
          </w:p>
        </w:tc>
        <w:tc>
          <w:tcPr>
            <w:tcW w:w="2247" w:type="dxa"/>
            <w:shd w:val="clear" w:color="auto" w:fill="808080" w:themeFill="background1" w:themeFillShade="80"/>
            <w:vAlign w:val="center"/>
          </w:tcPr>
          <w:p w14:paraId="4DF069FA" w14:textId="77777777" w:rsidR="00914F03" w:rsidRPr="00E8065E" w:rsidRDefault="00914F03" w:rsidP="005E200F">
            <w:pPr>
              <w:keepNext/>
              <w:keepLines/>
              <w:jc w:val="center"/>
              <w:textAlignment w:val="center"/>
              <w:rPr>
                <w:b/>
                <w:bCs/>
                <w:color w:val="FFFFFF" w:themeColor="background1"/>
                <w:sz w:val="22"/>
                <w:szCs w:val="22"/>
              </w:rPr>
            </w:pPr>
            <w:r w:rsidRPr="00E8065E">
              <w:rPr>
                <w:b/>
                <w:bCs/>
                <w:color w:val="FFFFFF" w:themeColor="background1"/>
                <w:sz w:val="22"/>
                <w:szCs w:val="22"/>
              </w:rPr>
              <w:t>Timeline (in weeks)</w:t>
            </w:r>
          </w:p>
        </w:tc>
      </w:tr>
      <w:tr w:rsidR="00914F03" w:rsidRPr="00D62EBE" w14:paraId="5979C266" w14:textId="77777777" w:rsidTr="00E8065E">
        <w:trPr>
          <w:trHeight w:val="252"/>
        </w:trPr>
        <w:tc>
          <w:tcPr>
            <w:tcW w:w="594" w:type="dxa"/>
            <w:vAlign w:val="center"/>
          </w:tcPr>
          <w:p w14:paraId="79E82DD3" w14:textId="77777777" w:rsidR="00914F03" w:rsidRPr="00E8065E" w:rsidRDefault="00914F03" w:rsidP="005E200F">
            <w:pPr>
              <w:keepNext/>
              <w:keepLines/>
              <w:jc w:val="center"/>
              <w:textAlignment w:val="center"/>
              <w:rPr>
                <w:color w:val="000000"/>
                <w:sz w:val="22"/>
                <w:szCs w:val="22"/>
              </w:rPr>
            </w:pPr>
            <w:r w:rsidRPr="00E8065E">
              <w:rPr>
                <w:color w:val="000000"/>
                <w:sz w:val="22"/>
                <w:szCs w:val="22"/>
              </w:rPr>
              <w:t>1</w:t>
            </w:r>
          </w:p>
        </w:tc>
        <w:tc>
          <w:tcPr>
            <w:tcW w:w="6443" w:type="dxa"/>
            <w:vAlign w:val="center"/>
          </w:tcPr>
          <w:p w14:paraId="5B32E220" w14:textId="77777777" w:rsidR="00914F03" w:rsidRPr="00E8065E" w:rsidRDefault="00914F03" w:rsidP="005E200F">
            <w:pPr>
              <w:keepNext/>
              <w:keepLines/>
              <w:textAlignment w:val="center"/>
              <w:rPr>
                <w:color w:val="000000"/>
                <w:sz w:val="22"/>
                <w:szCs w:val="22"/>
              </w:rPr>
            </w:pPr>
            <w:r w:rsidRPr="00E8065E">
              <w:rPr>
                <w:color w:val="000000"/>
                <w:sz w:val="22"/>
                <w:szCs w:val="22"/>
              </w:rPr>
              <w:t>Award of Contract</w:t>
            </w:r>
          </w:p>
        </w:tc>
        <w:tc>
          <w:tcPr>
            <w:tcW w:w="2247" w:type="dxa"/>
            <w:vAlign w:val="center"/>
          </w:tcPr>
          <w:p w14:paraId="4A19C3CF" w14:textId="77777777" w:rsidR="00914F03" w:rsidRPr="00E8065E" w:rsidRDefault="00914F03" w:rsidP="005E200F">
            <w:pPr>
              <w:keepNext/>
              <w:keepLines/>
              <w:jc w:val="center"/>
              <w:textAlignment w:val="center"/>
              <w:rPr>
                <w:color w:val="000000"/>
                <w:sz w:val="22"/>
                <w:szCs w:val="22"/>
              </w:rPr>
            </w:pPr>
            <w:r w:rsidRPr="00E8065E">
              <w:rPr>
                <w:color w:val="000000"/>
                <w:sz w:val="22"/>
                <w:szCs w:val="22"/>
              </w:rPr>
              <w:t>T</w:t>
            </w:r>
          </w:p>
        </w:tc>
      </w:tr>
      <w:tr w:rsidR="004B6B0D" w:rsidRPr="00D62EBE" w14:paraId="2ABAA9FD" w14:textId="77777777" w:rsidTr="00E8065E">
        <w:trPr>
          <w:trHeight w:val="262"/>
        </w:trPr>
        <w:tc>
          <w:tcPr>
            <w:tcW w:w="594" w:type="dxa"/>
            <w:vAlign w:val="center"/>
          </w:tcPr>
          <w:p w14:paraId="01D53731" w14:textId="22182089" w:rsidR="004B6B0D" w:rsidRPr="00E8065E" w:rsidRDefault="00520AF4" w:rsidP="005E200F">
            <w:pPr>
              <w:keepNext/>
              <w:keepLines/>
              <w:jc w:val="center"/>
              <w:textAlignment w:val="center"/>
              <w:rPr>
                <w:color w:val="000000"/>
                <w:sz w:val="22"/>
                <w:szCs w:val="22"/>
              </w:rPr>
            </w:pPr>
            <w:r>
              <w:rPr>
                <w:color w:val="000000"/>
                <w:sz w:val="22"/>
                <w:szCs w:val="22"/>
              </w:rPr>
              <w:t>3</w:t>
            </w:r>
          </w:p>
        </w:tc>
        <w:tc>
          <w:tcPr>
            <w:tcW w:w="6443" w:type="dxa"/>
            <w:vAlign w:val="center"/>
          </w:tcPr>
          <w:p w14:paraId="6BB30C32" w14:textId="278984EE" w:rsidR="004B6B0D" w:rsidRPr="00E8065E" w:rsidRDefault="004B6B0D" w:rsidP="005E200F">
            <w:pPr>
              <w:keepNext/>
              <w:keepLines/>
              <w:textAlignment w:val="center"/>
              <w:rPr>
                <w:color w:val="000000"/>
                <w:sz w:val="22"/>
                <w:szCs w:val="22"/>
              </w:rPr>
            </w:pPr>
            <w:r>
              <w:rPr>
                <w:color w:val="000000"/>
                <w:sz w:val="22"/>
                <w:szCs w:val="22"/>
              </w:rPr>
              <w:t>Live action video shoot</w:t>
            </w:r>
          </w:p>
        </w:tc>
        <w:tc>
          <w:tcPr>
            <w:tcW w:w="2247" w:type="dxa"/>
            <w:vAlign w:val="center"/>
          </w:tcPr>
          <w:p w14:paraId="4EE7B940" w14:textId="366D81C5" w:rsidR="004B6B0D" w:rsidRPr="00E8065E" w:rsidRDefault="00520AF4" w:rsidP="005E200F">
            <w:pPr>
              <w:keepNext/>
              <w:keepLines/>
              <w:jc w:val="center"/>
              <w:textAlignment w:val="center"/>
              <w:rPr>
                <w:color w:val="000000"/>
                <w:sz w:val="22"/>
                <w:szCs w:val="22"/>
              </w:rPr>
            </w:pPr>
            <w:r>
              <w:rPr>
                <w:color w:val="000000"/>
                <w:sz w:val="22"/>
                <w:szCs w:val="22"/>
              </w:rPr>
              <w:t>T+2</w:t>
            </w:r>
          </w:p>
        </w:tc>
      </w:tr>
      <w:tr w:rsidR="00914F03" w:rsidRPr="00D62EBE" w14:paraId="1888CD5C" w14:textId="77777777" w:rsidTr="00E8065E">
        <w:trPr>
          <w:trHeight w:val="252"/>
        </w:trPr>
        <w:tc>
          <w:tcPr>
            <w:tcW w:w="594" w:type="dxa"/>
            <w:vAlign w:val="center"/>
          </w:tcPr>
          <w:p w14:paraId="036DF3D4" w14:textId="5ABAE334" w:rsidR="00914F03" w:rsidRPr="00E8065E" w:rsidRDefault="00520AF4" w:rsidP="005E200F">
            <w:pPr>
              <w:keepNext/>
              <w:keepLines/>
              <w:jc w:val="center"/>
              <w:textAlignment w:val="center"/>
              <w:rPr>
                <w:color w:val="000000"/>
                <w:sz w:val="22"/>
                <w:szCs w:val="22"/>
              </w:rPr>
            </w:pPr>
            <w:r>
              <w:rPr>
                <w:color w:val="000000"/>
                <w:sz w:val="22"/>
                <w:szCs w:val="22"/>
              </w:rPr>
              <w:t>4</w:t>
            </w:r>
          </w:p>
        </w:tc>
        <w:tc>
          <w:tcPr>
            <w:tcW w:w="6443" w:type="dxa"/>
            <w:vAlign w:val="center"/>
          </w:tcPr>
          <w:p w14:paraId="2C2FC8B6" w14:textId="457AB80B" w:rsidR="00914F03" w:rsidRPr="00E8065E" w:rsidRDefault="007A7171" w:rsidP="005E200F">
            <w:pPr>
              <w:keepNext/>
              <w:keepLines/>
              <w:textAlignment w:val="center"/>
              <w:rPr>
                <w:color w:val="000000"/>
                <w:sz w:val="22"/>
                <w:szCs w:val="22"/>
              </w:rPr>
            </w:pPr>
            <w:r>
              <w:rPr>
                <w:color w:val="000000"/>
                <w:sz w:val="22"/>
                <w:szCs w:val="22"/>
              </w:rPr>
              <w:t>L</w:t>
            </w:r>
            <w:r w:rsidR="007B4CED" w:rsidRPr="00E8065E">
              <w:rPr>
                <w:color w:val="000000"/>
                <w:sz w:val="22"/>
                <w:szCs w:val="22"/>
              </w:rPr>
              <w:t>aunch of first</w:t>
            </w:r>
            <w:r w:rsidR="007B4CED">
              <w:rPr>
                <w:color w:val="000000"/>
                <w:sz w:val="22"/>
                <w:szCs w:val="22"/>
              </w:rPr>
              <w:t xml:space="preserve"> </w:t>
            </w:r>
            <w:r>
              <w:rPr>
                <w:color w:val="000000"/>
                <w:sz w:val="22"/>
                <w:szCs w:val="22"/>
              </w:rPr>
              <w:t>and second</w:t>
            </w:r>
            <w:r w:rsidR="007B4CED" w:rsidRPr="00E8065E">
              <w:rPr>
                <w:color w:val="000000"/>
                <w:sz w:val="22"/>
                <w:szCs w:val="22"/>
              </w:rPr>
              <w:t xml:space="preserve"> e</w:t>
            </w:r>
            <w:r w:rsidR="00D14830">
              <w:rPr>
                <w:color w:val="000000"/>
                <w:sz w:val="22"/>
                <w:szCs w:val="22"/>
              </w:rPr>
              <w:t>-</w:t>
            </w:r>
            <w:r w:rsidR="007B4CED" w:rsidRPr="00E8065E">
              <w:rPr>
                <w:color w:val="000000"/>
                <w:sz w:val="22"/>
                <w:szCs w:val="22"/>
              </w:rPr>
              <w:t>Training module</w:t>
            </w:r>
            <w:r w:rsidR="007B4CED">
              <w:rPr>
                <w:color w:val="000000"/>
                <w:sz w:val="22"/>
                <w:szCs w:val="22"/>
              </w:rPr>
              <w:t>s</w:t>
            </w:r>
            <w:r w:rsidR="007B4CED" w:rsidRPr="00E8065E">
              <w:rPr>
                <w:color w:val="000000"/>
                <w:sz w:val="22"/>
                <w:szCs w:val="22"/>
              </w:rPr>
              <w:t xml:space="preserve"> on </w:t>
            </w:r>
            <w:r w:rsidR="007B4CED">
              <w:rPr>
                <w:color w:val="000000"/>
                <w:sz w:val="22"/>
                <w:szCs w:val="22"/>
              </w:rPr>
              <w:t>the LMS</w:t>
            </w:r>
          </w:p>
        </w:tc>
        <w:tc>
          <w:tcPr>
            <w:tcW w:w="2247" w:type="dxa"/>
            <w:vAlign w:val="center"/>
          </w:tcPr>
          <w:p w14:paraId="4033A68A" w14:textId="77777777" w:rsidR="00914F03" w:rsidRPr="00E8065E" w:rsidRDefault="00914F03" w:rsidP="005E200F">
            <w:pPr>
              <w:keepNext/>
              <w:keepLines/>
              <w:jc w:val="center"/>
              <w:textAlignment w:val="center"/>
              <w:rPr>
                <w:color w:val="000000"/>
                <w:sz w:val="22"/>
                <w:szCs w:val="22"/>
              </w:rPr>
            </w:pPr>
            <w:r w:rsidRPr="00E8065E">
              <w:rPr>
                <w:color w:val="000000"/>
                <w:sz w:val="22"/>
                <w:szCs w:val="22"/>
              </w:rPr>
              <w:t>T+3</w:t>
            </w:r>
          </w:p>
        </w:tc>
      </w:tr>
      <w:tr w:rsidR="007A7171" w:rsidRPr="00D62EBE" w14:paraId="4F816E8C" w14:textId="77777777" w:rsidTr="00E8065E">
        <w:trPr>
          <w:trHeight w:val="252"/>
        </w:trPr>
        <w:tc>
          <w:tcPr>
            <w:tcW w:w="594" w:type="dxa"/>
            <w:vAlign w:val="center"/>
          </w:tcPr>
          <w:p w14:paraId="533AF200" w14:textId="15B28257" w:rsidR="007A7171" w:rsidRPr="00E8065E" w:rsidRDefault="00520AF4" w:rsidP="005E200F">
            <w:pPr>
              <w:keepNext/>
              <w:keepLines/>
              <w:jc w:val="center"/>
              <w:textAlignment w:val="center"/>
              <w:rPr>
                <w:color w:val="000000"/>
                <w:sz w:val="22"/>
                <w:szCs w:val="22"/>
              </w:rPr>
            </w:pPr>
            <w:r>
              <w:rPr>
                <w:color w:val="000000"/>
                <w:sz w:val="22"/>
                <w:szCs w:val="22"/>
              </w:rPr>
              <w:t>5</w:t>
            </w:r>
          </w:p>
        </w:tc>
        <w:tc>
          <w:tcPr>
            <w:tcW w:w="6443" w:type="dxa"/>
            <w:vAlign w:val="center"/>
          </w:tcPr>
          <w:p w14:paraId="1762D0F4" w14:textId="64931A00" w:rsidR="007A7171" w:rsidRPr="00E8065E" w:rsidRDefault="004835C4" w:rsidP="005E200F">
            <w:pPr>
              <w:keepNext/>
              <w:keepLines/>
              <w:textAlignment w:val="center"/>
              <w:rPr>
                <w:color w:val="000000"/>
                <w:sz w:val="22"/>
                <w:szCs w:val="22"/>
              </w:rPr>
            </w:pPr>
            <w:r>
              <w:rPr>
                <w:color w:val="000000"/>
                <w:sz w:val="22"/>
                <w:szCs w:val="22"/>
              </w:rPr>
              <w:t>L</w:t>
            </w:r>
            <w:r w:rsidR="007A7171" w:rsidRPr="00E8065E">
              <w:rPr>
                <w:color w:val="000000"/>
                <w:sz w:val="22"/>
                <w:szCs w:val="22"/>
              </w:rPr>
              <w:t xml:space="preserve">aunch of </w:t>
            </w:r>
            <w:r w:rsidR="007A7171">
              <w:rPr>
                <w:color w:val="000000"/>
                <w:sz w:val="22"/>
                <w:szCs w:val="22"/>
              </w:rPr>
              <w:t>third</w:t>
            </w:r>
            <w:r w:rsidR="007A7171" w:rsidRPr="00E8065E">
              <w:rPr>
                <w:color w:val="000000"/>
                <w:sz w:val="22"/>
                <w:szCs w:val="22"/>
              </w:rPr>
              <w:t xml:space="preserve"> and </w:t>
            </w:r>
            <w:r w:rsidR="007A7171">
              <w:rPr>
                <w:color w:val="000000"/>
                <w:sz w:val="22"/>
                <w:szCs w:val="22"/>
              </w:rPr>
              <w:t>fourth</w:t>
            </w:r>
            <w:r w:rsidR="007A7171" w:rsidRPr="00E8065E">
              <w:rPr>
                <w:color w:val="000000"/>
                <w:sz w:val="22"/>
                <w:szCs w:val="22"/>
              </w:rPr>
              <w:t xml:space="preserve"> eTraining modules</w:t>
            </w:r>
          </w:p>
        </w:tc>
        <w:tc>
          <w:tcPr>
            <w:tcW w:w="2247" w:type="dxa"/>
            <w:vAlign w:val="center"/>
          </w:tcPr>
          <w:p w14:paraId="44F6EA25" w14:textId="56B0A614" w:rsidR="007A7171" w:rsidRPr="00E8065E" w:rsidRDefault="007A7171" w:rsidP="005E200F">
            <w:pPr>
              <w:keepNext/>
              <w:keepLines/>
              <w:jc w:val="center"/>
              <w:textAlignment w:val="center"/>
              <w:rPr>
                <w:color w:val="000000"/>
                <w:sz w:val="22"/>
                <w:szCs w:val="22"/>
              </w:rPr>
            </w:pPr>
            <w:r w:rsidRPr="00E8065E">
              <w:rPr>
                <w:color w:val="000000"/>
                <w:sz w:val="22"/>
                <w:szCs w:val="22"/>
              </w:rPr>
              <w:t>T+</w:t>
            </w:r>
            <w:r>
              <w:rPr>
                <w:color w:val="000000"/>
                <w:sz w:val="22"/>
                <w:szCs w:val="22"/>
              </w:rPr>
              <w:t>5</w:t>
            </w:r>
          </w:p>
        </w:tc>
      </w:tr>
      <w:tr w:rsidR="004835C4" w:rsidRPr="00D62EBE" w14:paraId="19DB4E5D" w14:textId="77777777" w:rsidTr="00E8065E">
        <w:trPr>
          <w:trHeight w:val="252"/>
        </w:trPr>
        <w:tc>
          <w:tcPr>
            <w:tcW w:w="594" w:type="dxa"/>
            <w:vAlign w:val="center"/>
          </w:tcPr>
          <w:p w14:paraId="0C9FA1AD" w14:textId="0D5A0AB9" w:rsidR="004835C4" w:rsidRDefault="004835C4" w:rsidP="005E200F">
            <w:pPr>
              <w:keepNext/>
              <w:keepLines/>
              <w:jc w:val="center"/>
              <w:textAlignment w:val="center"/>
              <w:rPr>
                <w:color w:val="000000"/>
                <w:sz w:val="22"/>
                <w:szCs w:val="22"/>
              </w:rPr>
            </w:pPr>
            <w:r>
              <w:rPr>
                <w:color w:val="000000"/>
                <w:sz w:val="22"/>
                <w:szCs w:val="22"/>
              </w:rPr>
              <w:t>6</w:t>
            </w:r>
          </w:p>
        </w:tc>
        <w:tc>
          <w:tcPr>
            <w:tcW w:w="6443" w:type="dxa"/>
            <w:vAlign w:val="center"/>
          </w:tcPr>
          <w:p w14:paraId="630A2ACF" w14:textId="100DCA7B" w:rsidR="004835C4" w:rsidRPr="00E8065E" w:rsidRDefault="004835C4" w:rsidP="005E200F">
            <w:pPr>
              <w:keepNext/>
              <w:keepLines/>
              <w:textAlignment w:val="center"/>
              <w:rPr>
                <w:color w:val="000000"/>
                <w:sz w:val="22"/>
                <w:szCs w:val="22"/>
              </w:rPr>
            </w:pPr>
            <w:r>
              <w:rPr>
                <w:color w:val="000000"/>
                <w:sz w:val="22"/>
                <w:szCs w:val="22"/>
              </w:rPr>
              <w:t>Launch of AR based training modules</w:t>
            </w:r>
          </w:p>
        </w:tc>
        <w:tc>
          <w:tcPr>
            <w:tcW w:w="2247" w:type="dxa"/>
            <w:vAlign w:val="center"/>
          </w:tcPr>
          <w:p w14:paraId="1819338C" w14:textId="048DED5B" w:rsidR="004835C4" w:rsidRPr="00E8065E" w:rsidRDefault="004835C4" w:rsidP="005E200F">
            <w:pPr>
              <w:keepNext/>
              <w:keepLines/>
              <w:jc w:val="center"/>
              <w:textAlignment w:val="center"/>
              <w:rPr>
                <w:color w:val="000000"/>
                <w:sz w:val="22"/>
                <w:szCs w:val="22"/>
              </w:rPr>
            </w:pPr>
            <w:r>
              <w:rPr>
                <w:color w:val="000000"/>
                <w:sz w:val="22"/>
                <w:szCs w:val="22"/>
              </w:rPr>
              <w:t>T+7</w:t>
            </w:r>
          </w:p>
        </w:tc>
      </w:tr>
    </w:tbl>
    <w:p w14:paraId="240C414A" w14:textId="77777777" w:rsidR="00250D96" w:rsidRPr="00E8065E" w:rsidRDefault="00250D96" w:rsidP="005E200F">
      <w:pPr>
        <w:keepNext/>
        <w:keepLines/>
        <w:rPr>
          <w:sz w:val="22"/>
          <w:szCs w:val="22"/>
        </w:rPr>
      </w:pPr>
    </w:p>
    <w:p w14:paraId="56A3BA32" w14:textId="2FDF3668" w:rsidR="005C6E43" w:rsidRDefault="00250D96" w:rsidP="005E200F">
      <w:pPr>
        <w:keepNext/>
        <w:keepLines/>
        <w:rPr>
          <w:sz w:val="22"/>
          <w:szCs w:val="22"/>
        </w:rPr>
      </w:pPr>
      <w:r w:rsidRPr="00E8065E">
        <w:rPr>
          <w:sz w:val="22"/>
          <w:szCs w:val="22"/>
        </w:rPr>
        <w:t>In addition to the above milestones, the agency will also be expected to submit a weekly progress report to PATH.</w:t>
      </w:r>
    </w:p>
    <w:p w14:paraId="2E607948" w14:textId="048753BA" w:rsidR="00250D96" w:rsidRPr="00E8065E" w:rsidRDefault="00250D96" w:rsidP="005C6E43">
      <w:pPr>
        <w:rPr>
          <w:sz w:val="22"/>
          <w:szCs w:val="22"/>
        </w:rPr>
      </w:pPr>
      <w:r w:rsidRPr="00E8065E">
        <w:rPr>
          <w:sz w:val="22"/>
          <w:szCs w:val="22"/>
        </w:rPr>
        <w:t xml:space="preserve"> </w:t>
      </w:r>
    </w:p>
    <w:p w14:paraId="5AB895B5" w14:textId="72186ED3" w:rsidR="00317C34" w:rsidRPr="00E8065E" w:rsidRDefault="004D0EB5" w:rsidP="005C6E43">
      <w:pPr>
        <w:pStyle w:val="PATHheading2"/>
        <w:numPr>
          <w:ilvl w:val="0"/>
          <w:numId w:val="34"/>
        </w:numPr>
        <w:spacing w:before="0" w:after="0" w:line="240" w:lineRule="auto"/>
        <w:ind w:left="567" w:hanging="567"/>
        <w:rPr>
          <w:rFonts w:ascii="Times New Roman" w:hAnsi="Times New Roman"/>
          <w:b/>
          <w:bCs/>
        </w:rPr>
      </w:pPr>
      <w:r w:rsidRPr="00E8065E">
        <w:rPr>
          <w:rFonts w:ascii="Times New Roman" w:hAnsi="Times New Roman"/>
          <w:b/>
          <w:bCs/>
        </w:rPr>
        <w:t xml:space="preserve">Proposal Requirements - </w:t>
      </w:r>
      <w:r w:rsidR="00C93E99" w:rsidRPr="00E8065E">
        <w:rPr>
          <w:rFonts w:ascii="Times New Roman" w:hAnsi="Times New Roman"/>
          <w:b/>
          <w:bCs/>
        </w:rPr>
        <w:t>Financial</w:t>
      </w:r>
    </w:p>
    <w:p w14:paraId="7479A24D" w14:textId="77777777" w:rsidR="00FE1EBB" w:rsidRDefault="00317C34" w:rsidP="005C6E43">
      <w:pPr>
        <w:pStyle w:val="BodyTextIndent"/>
        <w:tabs>
          <w:tab w:val="clear" w:pos="720"/>
        </w:tabs>
        <w:spacing w:after="0"/>
        <w:ind w:left="0"/>
        <w:rPr>
          <w:sz w:val="22"/>
          <w:szCs w:val="22"/>
        </w:rPr>
      </w:pPr>
      <w:r w:rsidRPr="00230FF2">
        <w:rPr>
          <w:sz w:val="22"/>
          <w:szCs w:val="22"/>
        </w:rPr>
        <w:t xml:space="preserve">Provide itemized costs for the total scope of this project, based on the scope of work </w:t>
      </w:r>
      <w:r w:rsidR="009B2337" w:rsidRPr="00230FF2">
        <w:rPr>
          <w:sz w:val="22"/>
          <w:szCs w:val="22"/>
        </w:rPr>
        <w:t xml:space="preserve">and deliverables </w:t>
      </w:r>
      <w:r w:rsidRPr="00230FF2">
        <w:rPr>
          <w:sz w:val="22"/>
          <w:szCs w:val="22"/>
        </w:rPr>
        <w:t xml:space="preserve">outlined in Section </w:t>
      </w:r>
      <w:r w:rsidR="00893DC5" w:rsidRPr="00D62EBE">
        <w:rPr>
          <w:sz w:val="22"/>
          <w:szCs w:val="22"/>
        </w:rPr>
        <w:t>IV</w:t>
      </w:r>
      <w:r w:rsidRPr="00D62EBE">
        <w:rPr>
          <w:sz w:val="22"/>
          <w:szCs w:val="22"/>
        </w:rPr>
        <w:t xml:space="preserve">. </w:t>
      </w:r>
    </w:p>
    <w:p w14:paraId="5B056FA2" w14:textId="77777777" w:rsidR="00FE1EBB" w:rsidRDefault="00FE1EBB" w:rsidP="005C6E43">
      <w:pPr>
        <w:pStyle w:val="BodyTextIndent"/>
        <w:tabs>
          <w:tab w:val="clear" w:pos="720"/>
        </w:tabs>
        <w:spacing w:after="0"/>
        <w:ind w:left="0"/>
        <w:rPr>
          <w:sz w:val="22"/>
          <w:szCs w:val="22"/>
        </w:rPr>
      </w:pPr>
    </w:p>
    <w:p w14:paraId="76542DD9" w14:textId="25A8E27C" w:rsidR="00317C34" w:rsidRPr="00D62EBE" w:rsidRDefault="00317C34" w:rsidP="005C6E43">
      <w:pPr>
        <w:pStyle w:val="BodyTextIndent"/>
        <w:tabs>
          <w:tab w:val="clear" w:pos="720"/>
        </w:tabs>
        <w:spacing w:after="0"/>
        <w:ind w:left="0"/>
        <w:rPr>
          <w:sz w:val="22"/>
          <w:szCs w:val="22"/>
        </w:rPr>
      </w:pPr>
      <w:r w:rsidRPr="00D62EBE">
        <w:rPr>
          <w:sz w:val="22"/>
          <w:szCs w:val="22"/>
        </w:rPr>
        <w:t xml:space="preserve">The final scope of work may be subject to negotiation; however, </w:t>
      </w:r>
      <w:r w:rsidR="009B2337" w:rsidRPr="00D62EBE">
        <w:rPr>
          <w:sz w:val="22"/>
          <w:szCs w:val="22"/>
        </w:rPr>
        <w:t xml:space="preserve">bidder </w:t>
      </w:r>
      <w:r w:rsidR="00893DC5" w:rsidRPr="00D62EBE">
        <w:rPr>
          <w:sz w:val="22"/>
          <w:szCs w:val="22"/>
        </w:rPr>
        <w:t>selection</w:t>
      </w:r>
      <w:r w:rsidRPr="00D62EBE">
        <w:rPr>
          <w:sz w:val="22"/>
          <w:szCs w:val="22"/>
        </w:rPr>
        <w:t xml:space="preserve"> will be made against the original scope of work. Bids should include itemized costs for key elements of the scope of work, as follows:</w:t>
      </w:r>
      <w:r w:rsidRPr="00D62EBE">
        <w:rPr>
          <w:color w:val="C00000"/>
          <w:sz w:val="22"/>
          <w:szCs w:val="22"/>
        </w:rPr>
        <w:t xml:space="preserve"> </w:t>
      </w:r>
    </w:p>
    <w:p w14:paraId="6EE7A484" w14:textId="2F50522D" w:rsidR="00A07016" w:rsidRDefault="00A07016" w:rsidP="005C6E43">
      <w:pPr>
        <w:pStyle w:val="BodyTextIndent2"/>
        <w:numPr>
          <w:ilvl w:val="0"/>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720" w:hanging="270"/>
        <w:rPr>
          <w:sz w:val="22"/>
          <w:szCs w:val="22"/>
        </w:rPr>
      </w:pPr>
      <w:r>
        <w:rPr>
          <w:sz w:val="22"/>
          <w:szCs w:val="22"/>
        </w:rPr>
        <w:t>Cost for 30 / 60 / 90 / 120 / 150 and 180 minutes of training duration in a modular manner for content in the following formats:</w:t>
      </w:r>
    </w:p>
    <w:p w14:paraId="376D5201" w14:textId="01534650" w:rsidR="00A07016" w:rsidRDefault="00A07016" w:rsidP="005C6E43">
      <w:pPr>
        <w:pStyle w:val="BodyTextIndent2"/>
        <w:numPr>
          <w:ilvl w:val="1"/>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sz w:val="22"/>
          <w:szCs w:val="22"/>
        </w:rPr>
      </w:pPr>
      <w:r>
        <w:rPr>
          <w:sz w:val="22"/>
          <w:szCs w:val="22"/>
        </w:rPr>
        <w:t xml:space="preserve">Animation </w:t>
      </w:r>
    </w:p>
    <w:p w14:paraId="72BD2C3F" w14:textId="6105664B" w:rsidR="00A07016" w:rsidRDefault="00A07016" w:rsidP="005C6E43">
      <w:pPr>
        <w:pStyle w:val="BodyTextIndent2"/>
        <w:numPr>
          <w:ilvl w:val="1"/>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sz w:val="22"/>
          <w:szCs w:val="22"/>
        </w:rPr>
      </w:pPr>
      <w:r>
        <w:rPr>
          <w:sz w:val="22"/>
          <w:szCs w:val="22"/>
        </w:rPr>
        <w:t>Live video</w:t>
      </w:r>
    </w:p>
    <w:p w14:paraId="27322802" w14:textId="44586DB8" w:rsidR="00A07016" w:rsidRDefault="009A2558" w:rsidP="005C6E43">
      <w:pPr>
        <w:pStyle w:val="BodyTextIndent2"/>
        <w:numPr>
          <w:ilvl w:val="1"/>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sz w:val="22"/>
          <w:szCs w:val="22"/>
        </w:rPr>
      </w:pPr>
      <w:r>
        <w:rPr>
          <w:sz w:val="22"/>
          <w:szCs w:val="22"/>
        </w:rPr>
        <w:t>Presentation</w:t>
      </w:r>
    </w:p>
    <w:p w14:paraId="0F76181E" w14:textId="4ECFEAC8" w:rsidR="009A2558" w:rsidRDefault="009A2558" w:rsidP="005C6E43">
      <w:pPr>
        <w:pStyle w:val="BodyTextIndent2"/>
        <w:numPr>
          <w:ilvl w:val="1"/>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sz w:val="22"/>
          <w:szCs w:val="22"/>
        </w:rPr>
      </w:pPr>
      <w:r>
        <w:rPr>
          <w:sz w:val="22"/>
          <w:szCs w:val="22"/>
        </w:rPr>
        <w:t>Augmented Reality</w:t>
      </w:r>
      <w:r w:rsidR="001C51F8">
        <w:rPr>
          <w:sz w:val="22"/>
          <w:szCs w:val="22"/>
        </w:rPr>
        <w:t xml:space="preserve"> / 360 video</w:t>
      </w:r>
    </w:p>
    <w:p w14:paraId="0F3FA489" w14:textId="2D1988BE" w:rsidR="006E0F7C" w:rsidRDefault="006E0F7C" w:rsidP="005C6E43">
      <w:pPr>
        <w:pStyle w:val="BodyTextIndent2"/>
        <w:numPr>
          <w:ilvl w:val="0"/>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720" w:hanging="270"/>
        <w:rPr>
          <w:sz w:val="22"/>
          <w:szCs w:val="22"/>
        </w:rPr>
      </w:pPr>
      <w:r w:rsidRPr="00D62EBE">
        <w:rPr>
          <w:sz w:val="22"/>
          <w:szCs w:val="22"/>
        </w:rPr>
        <w:t>Cost per module</w:t>
      </w:r>
      <w:r w:rsidR="0013630E" w:rsidRPr="00D62EBE">
        <w:rPr>
          <w:sz w:val="22"/>
          <w:szCs w:val="22"/>
        </w:rPr>
        <w:t xml:space="preserve"> </w:t>
      </w:r>
      <w:r w:rsidR="00A07016">
        <w:rPr>
          <w:sz w:val="22"/>
          <w:szCs w:val="22"/>
        </w:rPr>
        <w:t>in English</w:t>
      </w:r>
      <w:r w:rsidR="00D14830">
        <w:rPr>
          <w:sz w:val="22"/>
          <w:szCs w:val="22"/>
        </w:rPr>
        <w:t>.</w:t>
      </w:r>
    </w:p>
    <w:p w14:paraId="34B7084D" w14:textId="479FA489" w:rsidR="00A07016" w:rsidRDefault="00A07016" w:rsidP="005C6E43">
      <w:pPr>
        <w:pStyle w:val="BodyTextIndent2"/>
        <w:numPr>
          <w:ilvl w:val="0"/>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720" w:hanging="270"/>
        <w:rPr>
          <w:sz w:val="22"/>
          <w:szCs w:val="22"/>
        </w:rPr>
      </w:pPr>
      <w:r>
        <w:rPr>
          <w:sz w:val="22"/>
          <w:szCs w:val="22"/>
        </w:rPr>
        <w:t>Cost per module in Hindi</w:t>
      </w:r>
      <w:r w:rsidR="00D14830">
        <w:rPr>
          <w:sz w:val="22"/>
          <w:szCs w:val="22"/>
        </w:rPr>
        <w:t>.</w:t>
      </w:r>
    </w:p>
    <w:p w14:paraId="56954058" w14:textId="5277E87F" w:rsidR="00A07016" w:rsidRPr="00A07016" w:rsidRDefault="00A07016" w:rsidP="005C6E43">
      <w:pPr>
        <w:pStyle w:val="BodyTextIndent2"/>
        <w:numPr>
          <w:ilvl w:val="0"/>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720" w:hanging="270"/>
        <w:rPr>
          <w:sz w:val="22"/>
          <w:szCs w:val="22"/>
        </w:rPr>
      </w:pPr>
      <w:r>
        <w:rPr>
          <w:sz w:val="22"/>
          <w:szCs w:val="22"/>
        </w:rPr>
        <w:t>Cost per module in other regional vernacular languages including Marathi, Punjabi, Bengali, Odiya, Kannada, Garo and Khasi</w:t>
      </w:r>
      <w:r w:rsidR="00E50CF4">
        <w:rPr>
          <w:sz w:val="22"/>
          <w:szCs w:val="22"/>
        </w:rPr>
        <w:t>. Please note that this does not change the primary requirements of Hindi and English for the content under the existing scope</w:t>
      </w:r>
      <w:r w:rsidR="00D14830">
        <w:rPr>
          <w:sz w:val="22"/>
          <w:szCs w:val="22"/>
        </w:rPr>
        <w:t>.</w:t>
      </w:r>
    </w:p>
    <w:p w14:paraId="4586542D" w14:textId="0F9A2D7F" w:rsidR="006E0F7C" w:rsidRPr="00456A16" w:rsidRDefault="006E0F7C" w:rsidP="005C6E43">
      <w:pPr>
        <w:pStyle w:val="BodyTextIndent2"/>
        <w:numPr>
          <w:ilvl w:val="0"/>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720" w:hanging="270"/>
        <w:rPr>
          <w:sz w:val="22"/>
          <w:szCs w:val="22"/>
        </w:rPr>
      </w:pPr>
      <w:r w:rsidRPr="00456A16">
        <w:rPr>
          <w:sz w:val="22"/>
          <w:szCs w:val="22"/>
        </w:rPr>
        <w:t xml:space="preserve">Cost per </w:t>
      </w:r>
      <w:r w:rsidR="001B225B">
        <w:rPr>
          <w:sz w:val="22"/>
          <w:szCs w:val="22"/>
        </w:rPr>
        <w:t>sub</w:t>
      </w:r>
      <w:r w:rsidR="004835C4">
        <w:rPr>
          <w:sz w:val="22"/>
          <w:szCs w:val="22"/>
        </w:rPr>
        <w:t>-</w:t>
      </w:r>
      <w:r w:rsidR="001B225B">
        <w:rPr>
          <w:sz w:val="22"/>
          <w:szCs w:val="22"/>
        </w:rPr>
        <w:t>topic</w:t>
      </w:r>
      <w:r w:rsidR="00D14830">
        <w:rPr>
          <w:sz w:val="22"/>
          <w:szCs w:val="22"/>
        </w:rPr>
        <w:t>,</w:t>
      </w:r>
      <w:r w:rsidR="0013630E" w:rsidRPr="00456A16">
        <w:rPr>
          <w:sz w:val="22"/>
          <w:szCs w:val="22"/>
        </w:rPr>
        <w:t xml:space="preserve"> per language</w:t>
      </w:r>
      <w:r w:rsidR="00D14830">
        <w:rPr>
          <w:sz w:val="22"/>
          <w:szCs w:val="22"/>
        </w:rPr>
        <w:t>.</w:t>
      </w:r>
    </w:p>
    <w:p w14:paraId="4BE04375" w14:textId="28D0142A" w:rsidR="006E0F7C" w:rsidRPr="00230FF2" w:rsidRDefault="0013630E" w:rsidP="005C6E43">
      <w:pPr>
        <w:pStyle w:val="BodyTextIndent2"/>
        <w:numPr>
          <w:ilvl w:val="0"/>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720" w:hanging="270"/>
        <w:rPr>
          <w:sz w:val="22"/>
          <w:szCs w:val="22"/>
        </w:rPr>
      </w:pPr>
      <w:r w:rsidRPr="00230FF2">
        <w:rPr>
          <w:sz w:val="22"/>
          <w:szCs w:val="22"/>
        </w:rPr>
        <w:t>Project management cost per month including resource breakup</w:t>
      </w:r>
      <w:r w:rsidR="00D14830">
        <w:rPr>
          <w:sz w:val="22"/>
          <w:szCs w:val="22"/>
        </w:rPr>
        <w:t>.</w:t>
      </w:r>
    </w:p>
    <w:p w14:paraId="683E61AA" w14:textId="6BFC23E3" w:rsidR="00A07016" w:rsidRPr="009A2558" w:rsidRDefault="001B225B" w:rsidP="005C6E43">
      <w:pPr>
        <w:pStyle w:val="BodyTextIndent2"/>
        <w:numPr>
          <w:ilvl w:val="0"/>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720" w:hanging="270"/>
        <w:rPr>
          <w:sz w:val="22"/>
          <w:szCs w:val="22"/>
        </w:rPr>
      </w:pPr>
      <w:r>
        <w:rPr>
          <w:sz w:val="22"/>
          <w:szCs w:val="22"/>
        </w:rPr>
        <w:t>C</w:t>
      </w:r>
      <w:r w:rsidR="00EC6A0A" w:rsidRPr="00230FF2">
        <w:rPr>
          <w:sz w:val="22"/>
          <w:szCs w:val="22"/>
        </w:rPr>
        <w:t xml:space="preserve">ost for </w:t>
      </w:r>
      <w:r>
        <w:rPr>
          <w:sz w:val="22"/>
          <w:szCs w:val="22"/>
        </w:rPr>
        <w:t>LMS creation,</w:t>
      </w:r>
      <w:r w:rsidR="00EC6A0A" w:rsidRPr="00230FF2">
        <w:rPr>
          <w:sz w:val="22"/>
          <w:szCs w:val="22"/>
        </w:rPr>
        <w:t xml:space="preserve"> coordination and management</w:t>
      </w:r>
      <w:r w:rsidR="00317C34" w:rsidRPr="00230FF2">
        <w:rPr>
          <w:sz w:val="22"/>
          <w:szCs w:val="22"/>
        </w:rPr>
        <w:t xml:space="preserve"> </w:t>
      </w:r>
      <w:r w:rsidR="004835C4">
        <w:rPr>
          <w:sz w:val="22"/>
          <w:szCs w:val="22"/>
        </w:rPr>
        <w:t>including hosting as a separate line ite</w:t>
      </w:r>
      <w:r w:rsidR="009A2558">
        <w:rPr>
          <w:sz w:val="22"/>
          <w:szCs w:val="22"/>
        </w:rPr>
        <w:t>m</w:t>
      </w:r>
      <w:r w:rsidR="00D14830">
        <w:rPr>
          <w:sz w:val="22"/>
          <w:szCs w:val="22"/>
        </w:rPr>
        <w:t>.</w:t>
      </w:r>
    </w:p>
    <w:p w14:paraId="1EBADF0A" w14:textId="42F9B7B2" w:rsidR="00317C34" w:rsidRPr="004835C4" w:rsidRDefault="00456A16" w:rsidP="005C6E43">
      <w:pPr>
        <w:pStyle w:val="BodyTextIndent2"/>
        <w:numPr>
          <w:ilvl w:val="0"/>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720" w:hanging="270"/>
        <w:rPr>
          <w:sz w:val="22"/>
          <w:szCs w:val="22"/>
        </w:rPr>
      </w:pPr>
      <w:r w:rsidRPr="004835C4">
        <w:rPr>
          <w:sz w:val="22"/>
          <w:szCs w:val="22"/>
        </w:rPr>
        <w:t xml:space="preserve">PATH would </w:t>
      </w:r>
      <w:r w:rsidR="001B225B" w:rsidRPr="004835C4">
        <w:rPr>
          <w:sz w:val="22"/>
          <w:szCs w:val="22"/>
        </w:rPr>
        <w:t>prefer</w:t>
      </w:r>
      <w:r w:rsidRPr="004835C4">
        <w:rPr>
          <w:sz w:val="22"/>
          <w:szCs w:val="22"/>
        </w:rPr>
        <w:t xml:space="preserve"> payment terms aligned with deliverables/timeline given in this RFP</w:t>
      </w:r>
      <w:r w:rsidR="00D14830">
        <w:rPr>
          <w:sz w:val="22"/>
          <w:szCs w:val="22"/>
        </w:rPr>
        <w:t>.</w:t>
      </w:r>
    </w:p>
    <w:p w14:paraId="6A63B7E0" w14:textId="77777777" w:rsidR="005C6E43" w:rsidRDefault="005C6E43" w:rsidP="005C6E43">
      <w:pPr>
        <w:pStyle w:val="PATHheading2"/>
        <w:spacing w:before="0" w:after="0" w:line="240" w:lineRule="auto"/>
        <w:ind w:left="567"/>
        <w:rPr>
          <w:rFonts w:ascii="Times New Roman" w:hAnsi="Times New Roman"/>
          <w:b/>
          <w:bCs/>
        </w:rPr>
      </w:pPr>
    </w:p>
    <w:p w14:paraId="020B37B0" w14:textId="713DC962" w:rsidR="004D0EB5" w:rsidRPr="00051603" w:rsidRDefault="004D0EB5" w:rsidP="005C6E43">
      <w:pPr>
        <w:pStyle w:val="PATHheading2"/>
        <w:numPr>
          <w:ilvl w:val="0"/>
          <w:numId w:val="34"/>
        </w:numPr>
        <w:spacing w:before="0" w:after="0" w:line="240" w:lineRule="auto"/>
        <w:ind w:left="567" w:hanging="567"/>
        <w:rPr>
          <w:rFonts w:ascii="Times New Roman" w:hAnsi="Times New Roman"/>
          <w:b/>
          <w:bCs/>
        </w:rPr>
      </w:pPr>
      <w:r w:rsidRPr="00051603">
        <w:rPr>
          <w:rFonts w:ascii="Times New Roman" w:hAnsi="Times New Roman"/>
          <w:b/>
          <w:bCs/>
        </w:rPr>
        <w:t xml:space="preserve">Proposal Requirements </w:t>
      </w:r>
      <w:r w:rsidR="00C93E99" w:rsidRPr="00051603">
        <w:rPr>
          <w:rFonts w:ascii="Times New Roman" w:hAnsi="Times New Roman"/>
          <w:b/>
          <w:bCs/>
        </w:rPr>
        <w:t>–</w:t>
      </w:r>
      <w:r w:rsidRPr="00051603">
        <w:rPr>
          <w:rFonts w:ascii="Times New Roman" w:hAnsi="Times New Roman"/>
          <w:b/>
          <w:bCs/>
        </w:rPr>
        <w:t xml:space="preserve"> </w:t>
      </w:r>
      <w:r w:rsidR="00C93E99" w:rsidRPr="00051603">
        <w:rPr>
          <w:rFonts w:ascii="Times New Roman" w:hAnsi="Times New Roman"/>
          <w:b/>
          <w:bCs/>
        </w:rPr>
        <w:t xml:space="preserve">Technical </w:t>
      </w:r>
    </w:p>
    <w:p w14:paraId="2E3F6491" w14:textId="7E20E809" w:rsidR="004D0EB5" w:rsidRPr="00D62EBE" w:rsidRDefault="004D0EB5" w:rsidP="005C6E43">
      <w:pPr>
        <w:rPr>
          <w:sz w:val="22"/>
          <w:szCs w:val="22"/>
        </w:rPr>
      </w:pPr>
      <w:r w:rsidRPr="00230FF2">
        <w:rPr>
          <w:sz w:val="22"/>
          <w:szCs w:val="22"/>
        </w:rPr>
        <w:t xml:space="preserve">Provide </w:t>
      </w:r>
      <w:r w:rsidR="00C93E99" w:rsidRPr="00230FF2">
        <w:rPr>
          <w:sz w:val="22"/>
          <w:szCs w:val="22"/>
        </w:rPr>
        <w:t>a narrative</w:t>
      </w:r>
      <w:r w:rsidRPr="00230FF2">
        <w:rPr>
          <w:sz w:val="22"/>
          <w:szCs w:val="22"/>
        </w:rPr>
        <w:t xml:space="preserve"> on your technical approach to accomplish the Scope of Work and Deliverables per section IV, including:</w:t>
      </w:r>
      <w:r w:rsidRPr="00D62EBE">
        <w:rPr>
          <w:color w:val="C00000"/>
          <w:sz w:val="22"/>
          <w:szCs w:val="22"/>
        </w:rPr>
        <w:t xml:space="preserve"> </w:t>
      </w:r>
    </w:p>
    <w:p w14:paraId="5101D566" w14:textId="010907CD" w:rsidR="004D0EB5" w:rsidRDefault="009A2558" w:rsidP="005C6E43">
      <w:pPr>
        <w:pStyle w:val="BodyTextIndent2"/>
        <w:numPr>
          <w:ilvl w:val="0"/>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720" w:hanging="270"/>
        <w:rPr>
          <w:sz w:val="22"/>
          <w:szCs w:val="22"/>
        </w:rPr>
      </w:pPr>
      <w:r>
        <w:rPr>
          <w:sz w:val="22"/>
          <w:szCs w:val="22"/>
        </w:rPr>
        <w:t xml:space="preserve">High level </w:t>
      </w:r>
      <w:r w:rsidR="00C93E99" w:rsidRPr="00D62EBE">
        <w:rPr>
          <w:sz w:val="22"/>
          <w:szCs w:val="22"/>
        </w:rPr>
        <w:t>approach</w:t>
      </w:r>
      <w:r w:rsidR="005D68BB" w:rsidRPr="00D62EBE">
        <w:rPr>
          <w:sz w:val="22"/>
          <w:szCs w:val="22"/>
        </w:rPr>
        <w:t xml:space="preserve"> and methodology</w:t>
      </w:r>
      <w:r w:rsidR="00D14830">
        <w:rPr>
          <w:sz w:val="22"/>
          <w:szCs w:val="22"/>
        </w:rPr>
        <w:t>.</w:t>
      </w:r>
    </w:p>
    <w:p w14:paraId="018DA51C" w14:textId="527CF8AC" w:rsidR="004D0EB5" w:rsidRPr="009A2558" w:rsidRDefault="009A2558" w:rsidP="005C6E43">
      <w:pPr>
        <w:pStyle w:val="BodyTextIndent2"/>
        <w:numPr>
          <w:ilvl w:val="0"/>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720" w:hanging="270"/>
        <w:rPr>
          <w:sz w:val="22"/>
          <w:szCs w:val="22"/>
        </w:rPr>
      </w:pPr>
      <w:r w:rsidRPr="009A2558">
        <w:rPr>
          <w:sz w:val="22"/>
          <w:szCs w:val="22"/>
        </w:rPr>
        <w:t xml:space="preserve">Proposed project plan to </w:t>
      </w:r>
      <w:r w:rsidR="005D68BB" w:rsidRPr="009A2558">
        <w:rPr>
          <w:sz w:val="22"/>
          <w:szCs w:val="22"/>
        </w:rPr>
        <w:t xml:space="preserve">meet the </w:t>
      </w:r>
      <w:r w:rsidR="004D0EB5" w:rsidRPr="009A2558">
        <w:rPr>
          <w:sz w:val="22"/>
          <w:szCs w:val="22"/>
        </w:rPr>
        <w:t>deliverable</w:t>
      </w:r>
      <w:r w:rsidR="005D68BB" w:rsidRPr="009A2558">
        <w:rPr>
          <w:sz w:val="22"/>
          <w:szCs w:val="22"/>
        </w:rPr>
        <w:t xml:space="preserve"> timelines</w:t>
      </w:r>
      <w:r w:rsidR="00D14830">
        <w:rPr>
          <w:sz w:val="22"/>
          <w:szCs w:val="22"/>
        </w:rPr>
        <w:t>.</w:t>
      </w:r>
    </w:p>
    <w:p w14:paraId="28DDB806" w14:textId="1F5CB6FA" w:rsidR="00C93E99" w:rsidRDefault="00C93E99" w:rsidP="005C6E43">
      <w:pPr>
        <w:pStyle w:val="BodyTextIndent2"/>
        <w:numPr>
          <w:ilvl w:val="0"/>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720" w:hanging="270"/>
        <w:rPr>
          <w:sz w:val="22"/>
          <w:szCs w:val="22"/>
        </w:rPr>
      </w:pPr>
      <w:r w:rsidRPr="00230FF2">
        <w:rPr>
          <w:sz w:val="22"/>
          <w:szCs w:val="22"/>
        </w:rPr>
        <w:t>Potential obstacles and plan to overcome them</w:t>
      </w:r>
      <w:r w:rsidR="00D14830">
        <w:rPr>
          <w:sz w:val="22"/>
          <w:szCs w:val="22"/>
        </w:rPr>
        <w:t>.</w:t>
      </w:r>
    </w:p>
    <w:p w14:paraId="13E19940" w14:textId="42E4679E" w:rsidR="005C6E43" w:rsidRPr="005C6E43" w:rsidRDefault="005C6E43" w:rsidP="005C6E43">
      <w:pPr>
        <w:pStyle w:val="BodyTextIndent2"/>
        <w:numPr>
          <w:ilvl w:val="0"/>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720" w:hanging="270"/>
        <w:rPr>
          <w:sz w:val="22"/>
          <w:szCs w:val="22"/>
        </w:rPr>
      </w:pPr>
      <w:r w:rsidRPr="005C6E43">
        <w:rPr>
          <w:sz w:val="22"/>
          <w:szCs w:val="22"/>
        </w:rPr>
        <w:t>Plan to meet the deliverable timelines</w:t>
      </w:r>
      <w:r w:rsidR="00D14830">
        <w:rPr>
          <w:sz w:val="22"/>
          <w:szCs w:val="22"/>
        </w:rPr>
        <w:t>.</w:t>
      </w:r>
    </w:p>
    <w:p w14:paraId="0B2A7AEB" w14:textId="77777777" w:rsidR="005C6E43" w:rsidRDefault="005C6E43" w:rsidP="005C6E43">
      <w:pPr>
        <w:pStyle w:val="BodyTextIndent2"/>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0"/>
        <w:rPr>
          <w:sz w:val="22"/>
          <w:szCs w:val="22"/>
        </w:rPr>
      </w:pPr>
    </w:p>
    <w:p w14:paraId="5F3CE493" w14:textId="7ECFF658" w:rsidR="005C6E43" w:rsidRPr="005C6E43" w:rsidRDefault="005C6E43" w:rsidP="005C6E43">
      <w:pPr>
        <w:pStyle w:val="BodyTextIndent2"/>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0"/>
        <w:rPr>
          <w:sz w:val="22"/>
          <w:szCs w:val="22"/>
        </w:rPr>
      </w:pPr>
      <w:r w:rsidRPr="005C6E43">
        <w:rPr>
          <w:sz w:val="22"/>
          <w:szCs w:val="22"/>
        </w:rPr>
        <w:t>Provide information on your overall qualifications, including:</w:t>
      </w:r>
    </w:p>
    <w:p w14:paraId="1D0B87E5" w14:textId="236EDBA0" w:rsidR="00D14830" w:rsidRPr="005C6E43" w:rsidRDefault="005C6E43" w:rsidP="005C6E43">
      <w:pPr>
        <w:pStyle w:val="BodyTextIndent2"/>
        <w:numPr>
          <w:ilvl w:val="0"/>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720" w:hanging="270"/>
        <w:rPr>
          <w:sz w:val="22"/>
          <w:szCs w:val="22"/>
        </w:rPr>
      </w:pPr>
      <w:r w:rsidRPr="005C6E43">
        <w:rPr>
          <w:sz w:val="22"/>
          <w:szCs w:val="22"/>
        </w:rPr>
        <w:t>Profile of relevant corporate qualifications</w:t>
      </w:r>
      <w:r w:rsidR="00D14830">
        <w:rPr>
          <w:sz w:val="22"/>
          <w:szCs w:val="22"/>
        </w:rPr>
        <w:t>.</w:t>
      </w:r>
    </w:p>
    <w:p w14:paraId="19EC60BF" w14:textId="52FA5F75" w:rsidR="005C6E43" w:rsidRPr="00D14830" w:rsidRDefault="005C6E43">
      <w:pPr>
        <w:pStyle w:val="BodyTextIndent2"/>
        <w:numPr>
          <w:ilvl w:val="0"/>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720" w:hanging="270"/>
        <w:rPr>
          <w:sz w:val="22"/>
          <w:szCs w:val="22"/>
        </w:rPr>
      </w:pPr>
      <w:r w:rsidRPr="00D14830">
        <w:rPr>
          <w:sz w:val="22"/>
          <w:szCs w:val="22"/>
        </w:rPr>
        <w:t>Profile of relevant experience and examples of related work including</w:t>
      </w:r>
      <w:r w:rsidR="00D14830">
        <w:rPr>
          <w:sz w:val="22"/>
          <w:szCs w:val="22"/>
        </w:rPr>
        <w:t xml:space="preserve"> e</w:t>
      </w:r>
      <w:r w:rsidR="00D14830" w:rsidRPr="00D14830">
        <w:rPr>
          <w:sz w:val="22"/>
          <w:szCs w:val="22"/>
        </w:rPr>
        <w:t>-</w:t>
      </w:r>
      <w:r w:rsidRPr="00D14830">
        <w:rPr>
          <w:sz w:val="22"/>
          <w:szCs w:val="22"/>
        </w:rPr>
        <w:t>Training content creation in</w:t>
      </w:r>
      <w:r w:rsidR="00D14830">
        <w:rPr>
          <w:sz w:val="22"/>
          <w:szCs w:val="22"/>
        </w:rPr>
        <w:t>:</w:t>
      </w:r>
      <w:r w:rsidRPr="00D14830">
        <w:rPr>
          <w:sz w:val="22"/>
          <w:szCs w:val="22"/>
        </w:rPr>
        <w:t xml:space="preserve"> </w:t>
      </w:r>
    </w:p>
    <w:p w14:paraId="1C483018" w14:textId="77777777" w:rsidR="005C6E43" w:rsidRPr="005C6E43" w:rsidRDefault="005C6E43" w:rsidP="00474FF5">
      <w:pPr>
        <w:pStyle w:val="BodyTextIndent2"/>
        <w:numPr>
          <w:ilvl w:val="1"/>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sz w:val="22"/>
          <w:szCs w:val="22"/>
        </w:rPr>
      </w:pPr>
      <w:r w:rsidRPr="005C6E43">
        <w:rPr>
          <w:sz w:val="22"/>
          <w:szCs w:val="22"/>
        </w:rPr>
        <w:t>public health programs</w:t>
      </w:r>
    </w:p>
    <w:p w14:paraId="1869BEBF" w14:textId="77777777" w:rsidR="005C6E43" w:rsidRPr="005C6E43" w:rsidRDefault="005C6E43" w:rsidP="00474FF5">
      <w:pPr>
        <w:pStyle w:val="BodyTextIndent2"/>
        <w:numPr>
          <w:ilvl w:val="1"/>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sz w:val="22"/>
          <w:szCs w:val="22"/>
        </w:rPr>
      </w:pPr>
      <w:r w:rsidRPr="005C6E43">
        <w:rPr>
          <w:sz w:val="22"/>
          <w:szCs w:val="22"/>
        </w:rPr>
        <w:t xml:space="preserve">public sector (government) </w:t>
      </w:r>
    </w:p>
    <w:p w14:paraId="2BC75771" w14:textId="77777777" w:rsidR="005C6E43" w:rsidRPr="005C6E43" w:rsidRDefault="005C6E43" w:rsidP="00474FF5">
      <w:pPr>
        <w:pStyle w:val="BodyTextIndent2"/>
        <w:numPr>
          <w:ilvl w:val="1"/>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sz w:val="22"/>
          <w:szCs w:val="22"/>
        </w:rPr>
      </w:pPr>
      <w:r w:rsidRPr="005C6E43">
        <w:rPr>
          <w:sz w:val="22"/>
          <w:szCs w:val="22"/>
        </w:rPr>
        <w:t xml:space="preserve">development sector programs </w:t>
      </w:r>
    </w:p>
    <w:p w14:paraId="19724A6B" w14:textId="77777777" w:rsidR="005C6E43" w:rsidRPr="005C6E43" w:rsidRDefault="005C6E43" w:rsidP="00474FF5">
      <w:pPr>
        <w:pStyle w:val="BodyTextIndent2"/>
        <w:numPr>
          <w:ilvl w:val="1"/>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sz w:val="22"/>
          <w:szCs w:val="22"/>
        </w:rPr>
      </w:pPr>
      <w:r w:rsidRPr="005C6E43">
        <w:rPr>
          <w:sz w:val="22"/>
          <w:szCs w:val="22"/>
        </w:rPr>
        <w:t>private sector</w:t>
      </w:r>
    </w:p>
    <w:p w14:paraId="509D9F78" w14:textId="4EB0DC87" w:rsidR="005C6E43" w:rsidRPr="005C6E43" w:rsidRDefault="005C6E43" w:rsidP="005C6E43">
      <w:pPr>
        <w:pStyle w:val="BodyTextIndent2"/>
        <w:numPr>
          <w:ilvl w:val="0"/>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720" w:hanging="270"/>
        <w:rPr>
          <w:sz w:val="22"/>
          <w:szCs w:val="22"/>
        </w:rPr>
      </w:pPr>
      <w:r w:rsidRPr="005C6E43">
        <w:rPr>
          <w:sz w:val="22"/>
          <w:szCs w:val="22"/>
        </w:rPr>
        <w:lastRenderedPageBreak/>
        <w:t>Relevant experience of designing and managing e</w:t>
      </w:r>
      <w:r w:rsidR="00D14830">
        <w:rPr>
          <w:sz w:val="22"/>
          <w:szCs w:val="22"/>
        </w:rPr>
        <w:t>-</w:t>
      </w:r>
      <w:r w:rsidRPr="005C6E43">
        <w:rPr>
          <w:sz w:val="22"/>
          <w:szCs w:val="22"/>
        </w:rPr>
        <w:t>Training courses on online Learning Management Systems (LMS)</w:t>
      </w:r>
      <w:r w:rsidR="00D14830">
        <w:rPr>
          <w:sz w:val="22"/>
          <w:szCs w:val="22"/>
        </w:rPr>
        <w:t>.</w:t>
      </w:r>
      <w:r w:rsidRPr="005C6E43">
        <w:rPr>
          <w:sz w:val="22"/>
          <w:szCs w:val="22"/>
        </w:rPr>
        <w:t xml:space="preserve"> </w:t>
      </w:r>
    </w:p>
    <w:p w14:paraId="49FBAC10" w14:textId="5C9F24DA" w:rsidR="005C6E43" w:rsidRPr="005C6E43" w:rsidRDefault="005C6E43" w:rsidP="005C6E43">
      <w:pPr>
        <w:pStyle w:val="BodyTextIndent2"/>
        <w:numPr>
          <w:ilvl w:val="0"/>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720" w:hanging="270"/>
        <w:rPr>
          <w:sz w:val="22"/>
          <w:szCs w:val="22"/>
        </w:rPr>
      </w:pPr>
      <w:r w:rsidRPr="005C6E43">
        <w:rPr>
          <w:sz w:val="22"/>
          <w:szCs w:val="22"/>
        </w:rPr>
        <w:t>Relevant experience of creating e</w:t>
      </w:r>
      <w:r w:rsidR="00D14830">
        <w:rPr>
          <w:sz w:val="22"/>
          <w:szCs w:val="22"/>
        </w:rPr>
        <w:t>-</w:t>
      </w:r>
      <w:r w:rsidRPr="005C6E43">
        <w:rPr>
          <w:sz w:val="22"/>
          <w:szCs w:val="22"/>
        </w:rPr>
        <w:t>Training content in Indian vernacular languages</w:t>
      </w:r>
      <w:r w:rsidR="00D14830">
        <w:rPr>
          <w:sz w:val="22"/>
          <w:szCs w:val="22"/>
        </w:rPr>
        <w:t>.</w:t>
      </w:r>
    </w:p>
    <w:p w14:paraId="5704CA1D" w14:textId="6055AC37" w:rsidR="005C6E43" w:rsidRPr="005C6E43" w:rsidRDefault="005C6E43" w:rsidP="005C6E43">
      <w:pPr>
        <w:pStyle w:val="BodyTextIndent2"/>
        <w:numPr>
          <w:ilvl w:val="0"/>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720" w:hanging="270"/>
        <w:rPr>
          <w:sz w:val="22"/>
          <w:szCs w:val="22"/>
        </w:rPr>
      </w:pPr>
      <w:r w:rsidRPr="005C6E43">
        <w:rPr>
          <w:sz w:val="22"/>
          <w:szCs w:val="22"/>
        </w:rPr>
        <w:t>Qualifications of key members of the proposed project team (attach CVs and provide details of back-up/standby teams)</w:t>
      </w:r>
      <w:r w:rsidR="00D14830">
        <w:rPr>
          <w:sz w:val="22"/>
          <w:szCs w:val="22"/>
        </w:rPr>
        <w:t>.</w:t>
      </w:r>
    </w:p>
    <w:p w14:paraId="6DCA8E61" w14:textId="51BC9ED5" w:rsidR="005C6E43" w:rsidRPr="005C6E43" w:rsidRDefault="005C6E43" w:rsidP="005C6E43">
      <w:pPr>
        <w:pStyle w:val="BodyTextIndent2"/>
        <w:numPr>
          <w:ilvl w:val="0"/>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720" w:hanging="270"/>
        <w:rPr>
          <w:sz w:val="22"/>
          <w:szCs w:val="22"/>
        </w:rPr>
      </w:pPr>
      <w:r w:rsidRPr="005C6E43">
        <w:rPr>
          <w:sz w:val="22"/>
          <w:szCs w:val="22"/>
        </w:rPr>
        <w:t>Number of years in business</w:t>
      </w:r>
      <w:r w:rsidR="00D14830">
        <w:rPr>
          <w:sz w:val="22"/>
          <w:szCs w:val="22"/>
        </w:rPr>
        <w:t>.</w:t>
      </w:r>
    </w:p>
    <w:p w14:paraId="0EC502E5" w14:textId="4C263DF3" w:rsidR="005C6E43" w:rsidRPr="005C6E43" w:rsidRDefault="005C6E43" w:rsidP="005C6E43">
      <w:pPr>
        <w:pStyle w:val="BodyTextIndent2"/>
        <w:numPr>
          <w:ilvl w:val="0"/>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720" w:hanging="270"/>
        <w:rPr>
          <w:sz w:val="22"/>
          <w:szCs w:val="22"/>
        </w:rPr>
      </w:pPr>
      <w:r w:rsidRPr="005C6E43">
        <w:rPr>
          <w:sz w:val="22"/>
          <w:szCs w:val="22"/>
        </w:rPr>
        <w:t>Annual revenue</w:t>
      </w:r>
      <w:r w:rsidR="00E50CF4">
        <w:rPr>
          <w:sz w:val="22"/>
          <w:szCs w:val="22"/>
        </w:rPr>
        <w:t xml:space="preserve"> for the last three Financial Years (as per Indian norms)</w:t>
      </w:r>
      <w:r w:rsidR="00D14830">
        <w:rPr>
          <w:sz w:val="22"/>
          <w:szCs w:val="22"/>
        </w:rPr>
        <w:t>.</w:t>
      </w:r>
      <w:r w:rsidR="00B9328C">
        <w:rPr>
          <w:sz w:val="22"/>
          <w:szCs w:val="22"/>
        </w:rPr>
        <w:t xml:space="preserve"> </w:t>
      </w:r>
    </w:p>
    <w:p w14:paraId="4610D9F9" w14:textId="4DABA19C" w:rsidR="00FE1EBB" w:rsidRPr="007A5563" w:rsidRDefault="005C6E43" w:rsidP="007A5563">
      <w:pPr>
        <w:pStyle w:val="BodyTextIndent2"/>
        <w:numPr>
          <w:ilvl w:val="0"/>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720" w:hanging="270"/>
        <w:rPr>
          <w:sz w:val="22"/>
          <w:szCs w:val="22"/>
        </w:rPr>
      </w:pPr>
      <w:r w:rsidRPr="005C6E43">
        <w:rPr>
          <w:sz w:val="22"/>
          <w:szCs w:val="22"/>
        </w:rPr>
        <w:t>If your company has more than one location, please indicate these qualifications for the site that is responding.</w:t>
      </w:r>
    </w:p>
    <w:p w14:paraId="5B1F23B0" w14:textId="77777777" w:rsidR="005C6E43" w:rsidRDefault="005C6E43" w:rsidP="005C6E43">
      <w:pPr>
        <w:pStyle w:val="BodyTextIndent2"/>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0"/>
        <w:rPr>
          <w:sz w:val="22"/>
          <w:szCs w:val="22"/>
        </w:rPr>
      </w:pPr>
    </w:p>
    <w:p w14:paraId="0259D100" w14:textId="3A255A95" w:rsidR="005C6E43" w:rsidRPr="00474FF5" w:rsidRDefault="005C6E43" w:rsidP="00474FF5">
      <w:pPr>
        <w:pStyle w:val="PATHheading2"/>
        <w:numPr>
          <w:ilvl w:val="0"/>
          <w:numId w:val="34"/>
        </w:numPr>
        <w:spacing w:before="0" w:after="0" w:line="240" w:lineRule="auto"/>
        <w:ind w:left="567" w:hanging="567"/>
        <w:rPr>
          <w:rFonts w:ascii="Times New Roman" w:hAnsi="Times New Roman"/>
          <w:b/>
          <w:bCs/>
        </w:rPr>
      </w:pPr>
      <w:r w:rsidRPr="00474FF5">
        <w:rPr>
          <w:rFonts w:ascii="Times New Roman" w:hAnsi="Times New Roman"/>
          <w:b/>
          <w:bCs/>
        </w:rPr>
        <w:t xml:space="preserve">Proposal Evaluation Criteria </w:t>
      </w:r>
    </w:p>
    <w:p w14:paraId="4AB39756" w14:textId="6A2CDBC0" w:rsidR="005C6E43" w:rsidRPr="005C6E43" w:rsidRDefault="005C6E43" w:rsidP="005C6E43">
      <w:pPr>
        <w:pStyle w:val="BodyTextIndent2"/>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sz w:val="22"/>
          <w:szCs w:val="22"/>
        </w:rPr>
      </w:pPr>
      <w:r w:rsidRPr="005C6E43">
        <w:rPr>
          <w:sz w:val="22"/>
          <w:szCs w:val="22"/>
        </w:rPr>
        <w:t>The following is a list of significant criteria against which proposals will be assessed. The criteria are listed in order of priority</w:t>
      </w:r>
      <w:r w:rsidR="00D14830">
        <w:rPr>
          <w:sz w:val="22"/>
          <w:szCs w:val="22"/>
        </w:rPr>
        <w:t>.</w:t>
      </w:r>
    </w:p>
    <w:p w14:paraId="29CF3F02" w14:textId="77777777" w:rsidR="005C6E43" w:rsidRPr="005C6E43" w:rsidRDefault="005C6E43" w:rsidP="005C6E43">
      <w:pPr>
        <w:pStyle w:val="BodyTextIndent2"/>
        <w:numPr>
          <w:ilvl w:val="0"/>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720" w:hanging="270"/>
        <w:rPr>
          <w:sz w:val="22"/>
          <w:szCs w:val="22"/>
        </w:rPr>
      </w:pPr>
      <w:r w:rsidRPr="005C6E43">
        <w:rPr>
          <w:sz w:val="22"/>
          <w:szCs w:val="22"/>
        </w:rPr>
        <w:t>Technical</w:t>
      </w:r>
    </w:p>
    <w:p w14:paraId="0EB0ED8C" w14:textId="77777777" w:rsidR="005C6E43" w:rsidRPr="005C6E43" w:rsidRDefault="005C6E43" w:rsidP="00474FF5">
      <w:pPr>
        <w:pStyle w:val="BodyTextIndent2"/>
        <w:numPr>
          <w:ilvl w:val="1"/>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sz w:val="22"/>
          <w:szCs w:val="22"/>
        </w:rPr>
      </w:pPr>
      <w:r w:rsidRPr="005C6E43">
        <w:rPr>
          <w:sz w:val="22"/>
          <w:szCs w:val="22"/>
        </w:rPr>
        <w:t>Proposed approach and methodology</w:t>
      </w:r>
    </w:p>
    <w:p w14:paraId="3495C1B7" w14:textId="77777777" w:rsidR="005C6E43" w:rsidRPr="005C6E43" w:rsidRDefault="005C6E43" w:rsidP="00474FF5">
      <w:pPr>
        <w:pStyle w:val="BodyTextIndent2"/>
        <w:numPr>
          <w:ilvl w:val="1"/>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sz w:val="22"/>
          <w:szCs w:val="22"/>
        </w:rPr>
      </w:pPr>
      <w:r w:rsidRPr="005C6E43">
        <w:rPr>
          <w:sz w:val="22"/>
          <w:szCs w:val="22"/>
        </w:rPr>
        <w:t xml:space="preserve">Proposal presentation </w:t>
      </w:r>
    </w:p>
    <w:p w14:paraId="7035699C" w14:textId="77777777" w:rsidR="005C6E43" w:rsidRPr="005C6E43" w:rsidRDefault="005C6E43" w:rsidP="00474FF5">
      <w:pPr>
        <w:pStyle w:val="BodyTextIndent2"/>
        <w:numPr>
          <w:ilvl w:val="1"/>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sz w:val="22"/>
          <w:szCs w:val="22"/>
        </w:rPr>
      </w:pPr>
      <w:r w:rsidRPr="005C6E43">
        <w:rPr>
          <w:sz w:val="22"/>
          <w:szCs w:val="22"/>
        </w:rPr>
        <w:t>Project plan including the risk mitigation for achieving the project milestones in defined timelines</w:t>
      </w:r>
    </w:p>
    <w:p w14:paraId="4C218799" w14:textId="77777777" w:rsidR="005C6E43" w:rsidRPr="005C6E43" w:rsidRDefault="005C6E43" w:rsidP="00474FF5">
      <w:pPr>
        <w:pStyle w:val="BodyTextIndent2"/>
        <w:numPr>
          <w:ilvl w:val="1"/>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sz w:val="22"/>
          <w:szCs w:val="22"/>
        </w:rPr>
      </w:pPr>
      <w:r w:rsidRPr="005C6E43">
        <w:rPr>
          <w:sz w:val="22"/>
          <w:szCs w:val="22"/>
        </w:rPr>
        <w:t>Compliance to SoW given in this RFP.</w:t>
      </w:r>
    </w:p>
    <w:p w14:paraId="3D5BD139" w14:textId="77777777" w:rsidR="005C6E43" w:rsidRPr="005C6E43" w:rsidRDefault="005C6E43" w:rsidP="005C6E43">
      <w:pPr>
        <w:pStyle w:val="BodyTextIndent2"/>
        <w:numPr>
          <w:ilvl w:val="0"/>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720" w:hanging="270"/>
        <w:rPr>
          <w:sz w:val="22"/>
          <w:szCs w:val="22"/>
        </w:rPr>
      </w:pPr>
      <w:r w:rsidRPr="005C6E43">
        <w:rPr>
          <w:sz w:val="22"/>
          <w:szCs w:val="22"/>
        </w:rPr>
        <w:t>Experience</w:t>
      </w:r>
    </w:p>
    <w:p w14:paraId="06764CFB" w14:textId="722374AE" w:rsidR="005C6E43" w:rsidRPr="005C6E43" w:rsidRDefault="005C6E43" w:rsidP="00AC7990">
      <w:pPr>
        <w:pStyle w:val="BodyTextIndent2"/>
        <w:numPr>
          <w:ilvl w:val="1"/>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sz w:val="22"/>
          <w:szCs w:val="22"/>
        </w:rPr>
      </w:pPr>
      <w:r w:rsidRPr="005C6E43">
        <w:rPr>
          <w:sz w:val="22"/>
          <w:szCs w:val="22"/>
        </w:rPr>
        <w:t>Relevant experience of managing and hosting of e</w:t>
      </w:r>
      <w:r w:rsidR="00D14830">
        <w:rPr>
          <w:sz w:val="22"/>
          <w:szCs w:val="22"/>
        </w:rPr>
        <w:t>-</w:t>
      </w:r>
      <w:r w:rsidRPr="005C6E43">
        <w:rPr>
          <w:sz w:val="22"/>
          <w:szCs w:val="22"/>
        </w:rPr>
        <w:t>Training content on LMS platforms</w:t>
      </w:r>
    </w:p>
    <w:p w14:paraId="0373E16D" w14:textId="55403C82" w:rsidR="005C6E43" w:rsidRPr="005C6E43" w:rsidRDefault="005C6E43" w:rsidP="00AC7990">
      <w:pPr>
        <w:pStyle w:val="BodyTextIndent2"/>
        <w:numPr>
          <w:ilvl w:val="1"/>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sz w:val="22"/>
          <w:szCs w:val="22"/>
        </w:rPr>
      </w:pPr>
      <w:r w:rsidRPr="005C6E43">
        <w:rPr>
          <w:sz w:val="22"/>
          <w:szCs w:val="22"/>
        </w:rPr>
        <w:t>Relevant e</w:t>
      </w:r>
      <w:r w:rsidR="00D14830">
        <w:rPr>
          <w:sz w:val="22"/>
          <w:szCs w:val="22"/>
        </w:rPr>
        <w:t>-</w:t>
      </w:r>
      <w:r w:rsidRPr="005C6E43">
        <w:rPr>
          <w:sz w:val="22"/>
          <w:szCs w:val="22"/>
        </w:rPr>
        <w:t>Training experience in the public health space specifically working with Ministry of Health or State department / agencies of health programs</w:t>
      </w:r>
    </w:p>
    <w:p w14:paraId="0F9BB478" w14:textId="1C5E2677" w:rsidR="005C6E43" w:rsidRPr="005C6E43" w:rsidRDefault="005C6E43" w:rsidP="00AC7990">
      <w:pPr>
        <w:pStyle w:val="BodyTextIndent2"/>
        <w:numPr>
          <w:ilvl w:val="1"/>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sz w:val="22"/>
          <w:szCs w:val="22"/>
        </w:rPr>
      </w:pPr>
      <w:r w:rsidRPr="005C6E43">
        <w:rPr>
          <w:sz w:val="22"/>
          <w:szCs w:val="22"/>
        </w:rPr>
        <w:t>Relevant e</w:t>
      </w:r>
      <w:r w:rsidR="00D14830">
        <w:rPr>
          <w:sz w:val="22"/>
          <w:szCs w:val="22"/>
        </w:rPr>
        <w:t>-</w:t>
      </w:r>
      <w:r w:rsidRPr="005C6E43">
        <w:rPr>
          <w:sz w:val="22"/>
          <w:szCs w:val="22"/>
        </w:rPr>
        <w:t>Training experience in the development sector specifically prior experience with PATH or USAID</w:t>
      </w:r>
    </w:p>
    <w:p w14:paraId="636716F7" w14:textId="77777777" w:rsidR="005C6E43" w:rsidRPr="005C6E43" w:rsidRDefault="005C6E43" w:rsidP="005C6E43">
      <w:pPr>
        <w:pStyle w:val="BodyTextIndent2"/>
        <w:numPr>
          <w:ilvl w:val="0"/>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720" w:hanging="270"/>
        <w:rPr>
          <w:sz w:val="22"/>
          <w:szCs w:val="22"/>
        </w:rPr>
      </w:pPr>
      <w:r w:rsidRPr="005C6E43">
        <w:rPr>
          <w:sz w:val="22"/>
          <w:szCs w:val="22"/>
        </w:rPr>
        <w:t>Relevant experience of interactive content creation including AR based content</w:t>
      </w:r>
    </w:p>
    <w:p w14:paraId="04E8E47D" w14:textId="3AA37B18" w:rsidR="005C6E43" w:rsidRDefault="005C6E43" w:rsidP="005C6E43">
      <w:pPr>
        <w:pStyle w:val="BodyTextIndent2"/>
        <w:numPr>
          <w:ilvl w:val="0"/>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720" w:hanging="270"/>
        <w:rPr>
          <w:sz w:val="22"/>
          <w:szCs w:val="22"/>
        </w:rPr>
      </w:pPr>
      <w:r w:rsidRPr="005C6E43">
        <w:rPr>
          <w:sz w:val="22"/>
          <w:szCs w:val="22"/>
        </w:rPr>
        <w:t>Costs (as detailed in Section V)</w:t>
      </w:r>
    </w:p>
    <w:p w14:paraId="2CB60B15" w14:textId="77777777" w:rsidR="0016089F" w:rsidRDefault="0016089F" w:rsidP="005E200F">
      <w:pPr>
        <w:pStyle w:val="BodyTextIndent2"/>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sz w:val="22"/>
          <w:szCs w:val="22"/>
        </w:rPr>
      </w:pPr>
    </w:p>
    <w:tbl>
      <w:tblPr>
        <w:tblW w:w="9456" w:type="dxa"/>
        <w:tblInd w:w="10" w:type="dxa"/>
        <w:tblLayout w:type="fixed"/>
        <w:tblLook w:val="04A0" w:firstRow="1" w:lastRow="0" w:firstColumn="1" w:lastColumn="0" w:noHBand="0" w:noVBand="1"/>
      </w:tblPr>
      <w:tblGrid>
        <w:gridCol w:w="1403"/>
        <w:gridCol w:w="5812"/>
        <w:gridCol w:w="667"/>
        <w:gridCol w:w="164"/>
        <w:gridCol w:w="1245"/>
        <w:gridCol w:w="165"/>
      </w:tblGrid>
      <w:tr w:rsidR="0016089F" w:rsidRPr="009236A3" w14:paraId="7CEF7FB8" w14:textId="77777777" w:rsidTr="0001563E">
        <w:trPr>
          <w:gridAfter w:val="1"/>
          <w:wAfter w:w="165" w:type="dxa"/>
          <w:trHeight w:val="255"/>
        </w:trPr>
        <w:tc>
          <w:tcPr>
            <w:tcW w:w="7215" w:type="dxa"/>
            <w:gridSpan w:val="2"/>
            <w:tcBorders>
              <w:top w:val="nil"/>
              <w:left w:val="nil"/>
              <w:bottom w:val="nil"/>
              <w:right w:val="nil"/>
            </w:tcBorders>
            <w:shd w:val="clear" w:color="000000" w:fill="808080"/>
            <w:vAlign w:val="center"/>
            <w:hideMark/>
          </w:tcPr>
          <w:p w14:paraId="6B1FA8B9" w14:textId="77777777" w:rsidR="0016089F" w:rsidRPr="009236A3" w:rsidRDefault="0016089F" w:rsidP="0001563E">
            <w:pPr>
              <w:rPr>
                <w:rFonts w:ascii="Georgia" w:hAnsi="Georgia" w:cs="Calibri"/>
                <w:b/>
                <w:bCs/>
                <w:color w:val="FFFFFF"/>
                <w:sz w:val="20"/>
                <w:szCs w:val="20"/>
              </w:rPr>
            </w:pPr>
            <w:r w:rsidRPr="009236A3">
              <w:rPr>
                <w:rFonts w:ascii="Georgia" w:hAnsi="Georgia" w:cs="Calibri"/>
                <w:b/>
                <w:bCs/>
                <w:color w:val="FFFFFF"/>
                <w:sz w:val="20"/>
                <w:szCs w:val="20"/>
              </w:rPr>
              <w:t>Legend</w:t>
            </w:r>
          </w:p>
        </w:tc>
        <w:tc>
          <w:tcPr>
            <w:tcW w:w="667" w:type="dxa"/>
            <w:tcBorders>
              <w:top w:val="nil"/>
              <w:left w:val="nil"/>
              <w:bottom w:val="nil"/>
              <w:right w:val="nil"/>
            </w:tcBorders>
            <w:shd w:val="clear" w:color="auto" w:fill="auto"/>
            <w:vAlign w:val="center"/>
            <w:hideMark/>
          </w:tcPr>
          <w:p w14:paraId="3898B340" w14:textId="77777777" w:rsidR="0016089F" w:rsidRPr="009236A3" w:rsidRDefault="0016089F" w:rsidP="0001563E">
            <w:pPr>
              <w:rPr>
                <w:rFonts w:ascii="Georgia" w:hAnsi="Georgia" w:cs="Calibri"/>
                <w:b/>
                <w:bCs/>
                <w:color w:val="FFFFFF"/>
                <w:sz w:val="20"/>
                <w:szCs w:val="20"/>
              </w:rPr>
            </w:pPr>
          </w:p>
        </w:tc>
        <w:tc>
          <w:tcPr>
            <w:tcW w:w="1409" w:type="dxa"/>
            <w:gridSpan w:val="2"/>
            <w:tcBorders>
              <w:top w:val="nil"/>
              <w:left w:val="nil"/>
              <w:bottom w:val="nil"/>
              <w:right w:val="nil"/>
            </w:tcBorders>
            <w:shd w:val="clear" w:color="auto" w:fill="auto"/>
            <w:vAlign w:val="center"/>
            <w:hideMark/>
          </w:tcPr>
          <w:p w14:paraId="55216368" w14:textId="77777777" w:rsidR="0016089F" w:rsidRPr="009236A3" w:rsidRDefault="0016089F" w:rsidP="0001563E">
            <w:pPr>
              <w:jc w:val="center"/>
              <w:rPr>
                <w:sz w:val="20"/>
                <w:szCs w:val="20"/>
              </w:rPr>
            </w:pPr>
          </w:p>
        </w:tc>
      </w:tr>
      <w:tr w:rsidR="0016089F" w:rsidRPr="009236A3" w14:paraId="368A9811" w14:textId="77777777" w:rsidTr="0001563E">
        <w:trPr>
          <w:trHeight w:val="255"/>
        </w:trPr>
        <w:tc>
          <w:tcPr>
            <w:tcW w:w="1403"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0B03A81D" w14:textId="77777777" w:rsidR="0016089F" w:rsidRPr="009236A3" w:rsidRDefault="0016089F" w:rsidP="0001563E">
            <w:pPr>
              <w:rPr>
                <w:rFonts w:ascii="Georgia" w:hAnsi="Georgia" w:cs="Calibri"/>
                <w:b/>
                <w:bCs/>
                <w:color w:val="000000"/>
                <w:sz w:val="20"/>
                <w:szCs w:val="20"/>
              </w:rPr>
            </w:pPr>
            <w:r w:rsidRPr="009236A3">
              <w:rPr>
                <w:rFonts w:ascii="Georgia" w:hAnsi="Georgia" w:cs="Calibri"/>
                <w:b/>
                <w:bCs/>
                <w:color w:val="000000"/>
                <w:sz w:val="20"/>
                <w:szCs w:val="20"/>
              </w:rPr>
              <w:t>Mandatory</w:t>
            </w:r>
          </w:p>
        </w:tc>
        <w:tc>
          <w:tcPr>
            <w:tcW w:w="5812" w:type="dxa"/>
            <w:tcBorders>
              <w:top w:val="single" w:sz="4" w:space="0" w:color="808080"/>
              <w:left w:val="nil"/>
              <w:bottom w:val="single" w:sz="4" w:space="0" w:color="808080"/>
              <w:right w:val="single" w:sz="4" w:space="0" w:color="808080"/>
            </w:tcBorders>
            <w:shd w:val="clear" w:color="auto" w:fill="auto"/>
            <w:vAlign w:val="center"/>
            <w:hideMark/>
          </w:tcPr>
          <w:p w14:paraId="2655142A" w14:textId="77777777" w:rsidR="0016089F" w:rsidRPr="009236A3" w:rsidRDefault="0016089F" w:rsidP="0001563E">
            <w:pPr>
              <w:rPr>
                <w:rFonts w:ascii="Georgia" w:hAnsi="Georgia" w:cs="Calibri"/>
                <w:color w:val="000000"/>
                <w:sz w:val="20"/>
                <w:szCs w:val="20"/>
              </w:rPr>
            </w:pPr>
            <w:r w:rsidRPr="009236A3">
              <w:rPr>
                <w:rFonts w:ascii="Georgia" w:hAnsi="Georgia" w:cs="Calibri"/>
                <w:color w:val="000000"/>
                <w:sz w:val="20"/>
                <w:szCs w:val="20"/>
              </w:rPr>
              <w:t>If this is not submitted, the bid will be rejected</w:t>
            </w:r>
          </w:p>
        </w:tc>
        <w:tc>
          <w:tcPr>
            <w:tcW w:w="831" w:type="dxa"/>
            <w:gridSpan w:val="2"/>
            <w:tcBorders>
              <w:top w:val="nil"/>
              <w:left w:val="nil"/>
              <w:bottom w:val="nil"/>
              <w:right w:val="nil"/>
            </w:tcBorders>
            <w:shd w:val="clear" w:color="auto" w:fill="auto"/>
            <w:vAlign w:val="center"/>
            <w:hideMark/>
          </w:tcPr>
          <w:p w14:paraId="28F34881" w14:textId="77777777" w:rsidR="0016089F" w:rsidRPr="009236A3" w:rsidRDefault="0016089F" w:rsidP="0001563E">
            <w:pPr>
              <w:rPr>
                <w:rFonts w:ascii="Georgia" w:hAnsi="Georgia" w:cs="Calibri"/>
                <w:color w:val="000000"/>
                <w:sz w:val="20"/>
                <w:szCs w:val="20"/>
              </w:rPr>
            </w:pPr>
          </w:p>
        </w:tc>
        <w:tc>
          <w:tcPr>
            <w:tcW w:w="1410" w:type="dxa"/>
            <w:gridSpan w:val="2"/>
            <w:tcBorders>
              <w:top w:val="nil"/>
              <w:left w:val="nil"/>
              <w:bottom w:val="nil"/>
              <w:right w:val="nil"/>
            </w:tcBorders>
            <w:shd w:val="clear" w:color="auto" w:fill="auto"/>
            <w:vAlign w:val="center"/>
            <w:hideMark/>
          </w:tcPr>
          <w:p w14:paraId="18314E03" w14:textId="77777777" w:rsidR="0016089F" w:rsidRPr="009236A3" w:rsidRDefault="0016089F" w:rsidP="0001563E">
            <w:pPr>
              <w:jc w:val="center"/>
              <w:rPr>
                <w:sz w:val="20"/>
                <w:szCs w:val="20"/>
              </w:rPr>
            </w:pPr>
          </w:p>
        </w:tc>
      </w:tr>
      <w:tr w:rsidR="0016089F" w:rsidRPr="009236A3" w14:paraId="5533ADE8" w14:textId="77777777" w:rsidTr="0001563E">
        <w:trPr>
          <w:trHeight w:val="255"/>
        </w:trPr>
        <w:tc>
          <w:tcPr>
            <w:tcW w:w="1403"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7DF888E2" w14:textId="77777777" w:rsidR="0016089F" w:rsidRPr="009236A3" w:rsidRDefault="0016089F" w:rsidP="0001563E">
            <w:pPr>
              <w:rPr>
                <w:rFonts w:ascii="Georgia" w:hAnsi="Georgia" w:cs="Calibri"/>
                <w:b/>
                <w:bCs/>
                <w:color w:val="000000"/>
                <w:sz w:val="20"/>
                <w:szCs w:val="20"/>
              </w:rPr>
            </w:pPr>
            <w:r w:rsidRPr="009236A3">
              <w:rPr>
                <w:rFonts w:ascii="Georgia" w:hAnsi="Georgia" w:cs="Calibri"/>
                <w:b/>
                <w:bCs/>
                <w:color w:val="000000"/>
                <w:sz w:val="20"/>
                <w:szCs w:val="20"/>
              </w:rPr>
              <w:t>Desirable</w:t>
            </w:r>
          </w:p>
        </w:tc>
        <w:tc>
          <w:tcPr>
            <w:tcW w:w="5812" w:type="dxa"/>
            <w:tcBorders>
              <w:top w:val="nil"/>
              <w:left w:val="nil"/>
              <w:bottom w:val="single" w:sz="4" w:space="0" w:color="808080"/>
              <w:right w:val="single" w:sz="4" w:space="0" w:color="808080"/>
            </w:tcBorders>
            <w:shd w:val="clear" w:color="auto" w:fill="auto"/>
            <w:vAlign w:val="center"/>
            <w:hideMark/>
          </w:tcPr>
          <w:p w14:paraId="42A83598" w14:textId="77777777" w:rsidR="0016089F" w:rsidRPr="009236A3" w:rsidRDefault="0016089F" w:rsidP="0001563E">
            <w:pPr>
              <w:rPr>
                <w:rFonts w:ascii="Georgia" w:hAnsi="Georgia" w:cs="Calibri"/>
                <w:color w:val="000000"/>
                <w:sz w:val="20"/>
                <w:szCs w:val="20"/>
              </w:rPr>
            </w:pPr>
            <w:r w:rsidRPr="009236A3">
              <w:rPr>
                <w:rFonts w:ascii="Georgia" w:hAnsi="Georgia" w:cs="Calibri"/>
                <w:color w:val="000000"/>
                <w:sz w:val="20"/>
                <w:szCs w:val="20"/>
              </w:rPr>
              <w:t>If this is not submitted, the bid will not be rejected, only the score will be zero</w:t>
            </w:r>
          </w:p>
        </w:tc>
        <w:tc>
          <w:tcPr>
            <w:tcW w:w="831" w:type="dxa"/>
            <w:gridSpan w:val="2"/>
            <w:tcBorders>
              <w:top w:val="nil"/>
              <w:left w:val="nil"/>
              <w:bottom w:val="nil"/>
              <w:right w:val="nil"/>
            </w:tcBorders>
            <w:shd w:val="clear" w:color="auto" w:fill="auto"/>
            <w:vAlign w:val="center"/>
            <w:hideMark/>
          </w:tcPr>
          <w:p w14:paraId="4A1CECD9" w14:textId="77777777" w:rsidR="0016089F" w:rsidRPr="009236A3" w:rsidRDefault="0016089F" w:rsidP="0001563E">
            <w:pPr>
              <w:rPr>
                <w:rFonts w:ascii="Georgia" w:hAnsi="Georgia" w:cs="Calibri"/>
                <w:color w:val="000000"/>
                <w:sz w:val="20"/>
                <w:szCs w:val="20"/>
              </w:rPr>
            </w:pPr>
          </w:p>
        </w:tc>
        <w:tc>
          <w:tcPr>
            <w:tcW w:w="1410" w:type="dxa"/>
            <w:gridSpan w:val="2"/>
            <w:tcBorders>
              <w:top w:val="nil"/>
              <w:left w:val="nil"/>
              <w:bottom w:val="nil"/>
              <w:right w:val="nil"/>
            </w:tcBorders>
            <w:shd w:val="clear" w:color="auto" w:fill="auto"/>
            <w:vAlign w:val="center"/>
            <w:hideMark/>
          </w:tcPr>
          <w:p w14:paraId="52B7187F" w14:textId="77777777" w:rsidR="0016089F" w:rsidRPr="009236A3" w:rsidRDefault="0016089F" w:rsidP="0001563E">
            <w:pPr>
              <w:jc w:val="center"/>
              <w:rPr>
                <w:sz w:val="20"/>
                <w:szCs w:val="20"/>
              </w:rPr>
            </w:pPr>
          </w:p>
        </w:tc>
      </w:tr>
    </w:tbl>
    <w:p w14:paraId="5001AB91" w14:textId="77777777" w:rsidR="0016089F" w:rsidRPr="005C6E43" w:rsidRDefault="0016089F" w:rsidP="005E200F">
      <w:pPr>
        <w:pStyle w:val="BodyTextIndent2"/>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sz w:val="22"/>
          <w:szCs w:val="22"/>
        </w:rPr>
      </w:pPr>
    </w:p>
    <w:p w14:paraId="35B5F47C" w14:textId="77777777" w:rsidR="00AC7990" w:rsidRDefault="00AC7990" w:rsidP="00AC7990">
      <w:pPr>
        <w:rPr>
          <w:sz w:val="22"/>
          <w:szCs w:val="22"/>
        </w:rPr>
      </w:pPr>
    </w:p>
    <w:tbl>
      <w:tblPr>
        <w:tblW w:w="9494" w:type="dxa"/>
        <w:tblLayout w:type="fixed"/>
        <w:tblLook w:val="04A0" w:firstRow="1" w:lastRow="0" w:firstColumn="1" w:lastColumn="0" w:noHBand="0" w:noVBand="1"/>
      </w:tblPr>
      <w:tblGrid>
        <w:gridCol w:w="376"/>
        <w:gridCol w:w="1049"/>
        <w:gridCol w:w="5850"/>
        <w:gridCol w:w="810"/>
        <w:gridCol w:w="1409"/>
      </w:tblGrid>
      <w:tr w:rsidR="00AC7990" w:rsidRPr="009236A3" w14:paraId="027C1D00" w14:textId="77777777" w:rsidTr="005E200F">
        <w:trPr>
          <w:trHeight w:val="651"/>
        </w:trPr>
        <w:tc>
          <w:tcPr>
            <w:tcW w:w="376" w:type="dxa"/>
            <w:tcBorders>
              <w:top w:val="single" w:sz="12" w:space="0" w:color="FFFFFF"/>
              <w:left w:val="single" w:sz="12" w:space="0" w:color="FFFFFF"/>
              <w:bottom w:val="single" w:sz="12" w:space="0" w:color="FFFFFF"/>
              <w:right w:val="single" w:sz="12" w:space="0" w:color="FFFFFF"/>
            </w:tcBorders>
            <w:shd w:val="clear" w:color="000000" w:fill="548235"/>
            <w:vAlign w:val="center"/>
            <w:hideMark/>
          </w:tcPr>
          <w:p w14:paraId="20710720" w14:textId="77777777" w:rsidR="00AC7990" w:rsidRPr="009236A3" w:rsidRDefault="00AC7990" w:rsidP="00C33ECB">
            <w:pPr>
              <w:jc w:val="center"/>
              <w:rPr>
                <w:rFonts w:ascii="Georgia" w:hAnsi="Georgia" w:cs="Calibri"/>
                <w:b/>
                <w:bCs/>
                <w:color w:val="FFFFFF"/>
                <w:sz w:val="20"/>
                <w:szCs w:val="20"/>
              </w:rPr>
            </w:pPr>
            <w:r w:rsidRPr="009236A3">
              <w:rPr>
                <w:rFonts w:ascii="Georgia" w:hAnsi="Georgia" w:cs="Calibri"/>
                <w:b/>
                <w:bCs/>
                <w:color w:val="FFFFFF"/>
                <w:sz w:val="20"/>
                <w:szCs w:val="20"/>
              </w:rPr>
              <w:t>#</w:t>
            </w:r>
          </w:p>
        </w:tc>
        <w:tc>
          <w:tcPr>
            <w:tcW w:w="1049" w:type="dxa"/>
            <w:tcBorders>
              <w:top w:val="single" w:sz="12" w:space="0" w:color="FFFFFF"/>
              <w:left w:val="nil"/>
              <w:bottom w:val="single" w:sz="12" w:space="0" w:color="FFFFFF"/>
              <w:right w:val="single" w:sz="12" w:space="0" w:color="FFFFFF"/>
            </w:tcBorders>
            <w:shd w:val="clear" w:color="000000" w:fill="548235"/>
            <w:vAlign w:val="center"/>
            <w:hideMark/>
          </w:tcPr>
          <w:p w14:paraId="2B2B1471" w14:textId="77777777" w:rsidR="00AC7990" w:rsidRPr="009236A3" w:rsidRDefault="00AC7990" w:rsidP="00C33ECB">
            <w:pPr>
              <w:jc w:val="center"/>
              <w:rPr>
                <w:rFonts w:ascii="Georgia" w:hAnsi="Georgia" w:cs="Calibri"/>
                <w:b/>
                <w:bCs/>
                <w:color w:val="FFFFFF"/>
                <w:sz w:val="20"/>
                <w:szCs w:val="20"/>
              </w:rPr>
            </w:pPr>
            <w:r w:rsidRPr="009236A3">
              <w:rPr>
                <w:rFonts w:ascii="Georgia" w:hAnsi="Georgia" w:cs="Calibri"/>
                <w:b/>
                <w:bCs/>
                <w:color w:val="FFFFFF"/>
                <w:sz w:val="20"/>
                <w:szCs w:val="20"/>
              </w:rPr>
              <w:t>Section</w:t>
            </w:r>
          </w:p>
        </w:tc>
        <w:tc>
          <w:tcPr>
            <w:tcW w:w="5850" w:type="dxa"/>
            <w:tcBorders>
              <w:top w:val="single" w:sz="12" w:space="0" w:color="FFFFFF"/>
              <w:left w:val="nil"/>
              <w:bottom w:val="single" w:sz="12" w:space="0" w:color="FFFFFF"/>
              <w:right w:val="single" w:sz="12" w:space="0" w:color="FFFFFF"/>
            </w:tcBorders>
            <w:shd w:val="clear" w:color="000000" w:fill="548235"/>
            <w:vAlign w:val="center"/>
            <w:hideMark/>
          </w:tcPr>
          <w:p w14:paraId="2EBC0746" w14:textId="77777777" w:rsidR="00AC7990" w:rsidRPr="009236A3" w:rsidRDefault="00AC7990" w:rsidP="00C33ECB">
            <w:pPr>
              <w:jc w:val="center"/>
              <w:rPr>
                <w:rFonts w:ascii="Georgia" w:hAnsi="Georgia" w:cs="Calibri"/>
                <w:b/>
                <w:bCs/>
                <w:color w:val="FFFFFF"/>
                <w:sz w:val="20"/>
                <w:szCs w:val="20"/>
              </w:rPr>
            </w:pPr>
            <w:r w:rsidRPr="009236A3">
              <w:rPr>
                <w:rFonts w:ascii="Georgia" w:hAnsi="Georgia" w:cs="Calibri"/>
                <w:b/>
                <w:bCs/>
                <w:color w:val="FFFFFF"/>
                <w:sz w:val="20"/>
                <w:szCs w:val="20"/>
              </w:rPr>
              <w:t>Criteria</w:t>
            </w:r>
          </w:p>
        </w:tc>
        <w:tc>
          <w:tcPr>
            <w:tcW w:w="810" w:type="dxa"/>
            <w:tcBorders>
              <w:top w:val="single" w:sz="12" w:space="0" w:color="FFFFFF"/>
              <w:left w:val="nil"/>
              <w:bottom w:val="single" w:sz="12" w:space="0" w:color="FFFFFF"/>
              <w:right w:val="single" w:sz="12" w:space="0" w:color="FFFFFF"/>
            </w:tcBorders>
            <w:shd w:val="clear" w:color="000000" w:fill="548235"/>
            <w:vAlign w:val="center"/>
            <w:hideMark/>
          </w:tcPr>
          <w:p w14:paraId="7E6FC232" w14:textId="77777777" w:rsidR="00AC7990" w:rsidRPr="009236A3" w:rsidRDefault="00AC7990" w:rsidP="00C33ECB">
            <w:pPr>
              <w:jc w:val="center"/>
              <w:rPr>
                <w:rFonts w:ascii="Georgia" w:hAnsi="Georgia" w:cs="Calibri"/>
                <w:b/>
                <w:bCs/>
                <w:color w:val="FFFFFF"/>
                <w:sz w:val="20"/>
                <w:szCs w:val="20"/>
              </w:rPr>
            </w:pPr>
            <w:r w:rsidRPr="009236A3">
              <w:rPr>
                <w:rFonts w:ascii="Georgia" w:hAnsi="Georgia" w:cs="Calibri"/>
                <w:b/>
                <w:bCs/>
                <w:color w:val="FFFFFF"/>
                <w:sz w:val="20"/>
                <w:szCs w:val="20"/>
              </w:rPr>
              <w:t>Score</w:t>
            </w:r>
          </w:p>
        </w:tc>
        <w:tc>
          <w:tcPr>
            <w:tcW w:w="1405" w:type="dxa"/>
            <w:tcBorders>
              <w:top w:val="single" w:sz="12" w:space="0" w:color="FFFFFF"/>
              <w:left w:val="nil"/>
              <w:bottom w:val="single" w:sz="12" w:space="0" w:color="FFFFFF"/>
              <w:right w:val="single" w:sz="12" w:space="0" w:color="FFFFFF"/>
            </w:tcBorders>
            <w:shd w:val="clear" w:color="000000" w:fill="548235"/>
            <w:vAlign w:val="center"/>
            <w:hideMark/>
          </w:tcPr>
          <w:p w14:paraId="2079FA18" w14:textId="77777777" w:rsidR="00AC7990" w:rsidRPr="009236A3" w:rsidRDefault="00AC7990" w:rsidP="00C33ECB">
            <w:pPr>
              <w:jc w:val="center"/>
              <w:rPr>
                <w:rFonts w:ascii="Georgia" w:hAnsi="Georgia" w:cs="Calibri"/>
                <w:b/>
                <w:bCs/>
                <w:color w:val="FFFFFF"/>
                <w:sz w:val="20"/>
                <w:szCs w:val="20"/>
              </w:rPr>
            </w:pPr>
            <w:r w:rsidRPr="009236A3">
              <w:rPr>
                <w:rFonts w:ascii="Georgia" w:hAnsi="Georgia" w:cs="Calibri"/>
                <w:b/>
                <w:bCs/>
                <w:color w:val="FFFFFF"/>
                <w:sz w:val="20"/>
                <w:szCs w:val="20"/>
              </w:rPr>
              <w:t>Mandatory / Desirable</w:t>
            </w:r>
          </w:p>
        </w:tc>
      </w:tr>
      <w:tr w:rsidR="00AC7990" w:rsidRPr="009236A3" w14:paraId="0DACC6E9" w14:textId="77777777" w:rsidTr="005E200F">
        <w:trPr>
          <w:trHeight w:val="274"/>
        </w:trPr>
        <w:tc>
          <w:tcPr>
            <w:tcW w:w="376" w:type="dxa"/>
            <w:vMerge w:val="restart"/>
            <w:tcBorders>
              <w:top w:val="nil"/>
              <w:left w:val="single" w:sz="4" w:space="0" w:color="375623"/>
              <w:bottom w:val="single" w:sz="4" w:space="0" w:color="375623"/>
              <w:right w:val="nil"/>
            </w:tcBorders>
            <w:shd w:val="clear" w:color="000000" w:fill="E2EFDA"/>
            <w:vAlign w:val="center"/>
            <w:hideMark/>
          </w:tcPr>
          <w:p w14:paraId="6E7137E7" w14:textId="77777777" w:rsidR="00AC7990" w:rsidRPr="009236A3" w:rsidRDefault="00AC7990" w:rsidP="00C33ECB">
            <w:pPr>
              <w:jc w:val="center"/>
              <w:rPr>
                <w:rFonts w:ascii="Georgia" w:hAnsi="Georgia" w:cs="Calibri"/>
                <w:b/>
                <w:bCs/>
                <w:color w:val="000000"/>
                <w:sz w:val="20"/>
                <w:szCs w:val="20"/>
              </w:rPr>
            </w:pPr>
            <w:r w:rsidRPr="009236A3">
              <w:rPr>
                <w:rFonts w:ascii="Georgia" w:hAnsi="Georgia" w:cs="Calibri"/>
                <w:b/>
                <w:bCs/>
                <w:color w:val="000000"/>
                <w:sz w:val="20"/>
                <w:szCs w:val="20"/>
              </w:rPr>
              <w:t>1</w:t>
            </w:r>
          </w:p>
        </w:tc>
        <w:tc>
          <w:tcPr>
            <w:tcW w:w="1049" w:type="dxa"/>
            <w:vMerge w:val="restart"/>
            <w:tcBorders>
              <w:top w:val="nil"/>
              <w:left w:val="nil"/>
              <w:bottom w:val="single" w:sz="4" w:space="0" w:color="375623"/>
              <w:right w:val="single" w:sz="4" w:space="0" w:color="375623"/>
            </w:tcBorders>
            <w:shd w:val="clear" w:color="000000" w:fill="E2EFDA"/>
            <w:textDirection w:val="btLr"/>
            <w:vAlign w:val="center"/>
            <w:hideMark/>
          </w:tcPr>
          <w:p w14:paraId="087A8DE3" w14:textId="77777777" w:rsidR="00AC7990" w:rsidRPr="009236A3" w:rsidRDefault="00AC7990" w:rsidP="00C33ECB">
            <w:pPr>
              <w:jc w:val="center"/>
              <w:rPr>
                <w:rFonts w:ascii="Georgia" w:hAnsi="Georgia" w:cs="Calibri"/>
                <w:b/>
                <w:bCs/>
                <w:color w:val="000000"/>
                <w:sz w:val="20"/>
                <w:szCs w:val="20"/>
              </w:rPr>
            </w:pPr>
            <w:r w:rsidRPr="009236A3">
              <w:rPr>
                <w:rFonts w:ascii="Georgia" w:hAnsi="Georgia" w:cs="Calibri"/>
                <w:b/>
                <w:bCs/>
                <w:color w:val="000000"/>
                <w:sz w:val="20"/>
                <w:szCs w:val="20"/>
              </w:rPr>
              <w:t xml:space="preserve">Technical </w:t>
            </w:r>
          </w:p>
        </w:tc>
        <w:tc>
          <w:tcPr>
            <w:tcW w:w="5850" w:type="dxa"/>
            <w:tcBorders>
              <w:top w:val="nil"/>
              <w:left w:val="nil"/>
              <w:bottom w:val="single" w:sz="4" w:space="0" w:color="375623"/>
              <w:right w:val="single" w:sz="4" w:space="0" w:color="375623"/>
            </w:tcBorders>
            <w:shd w:val="clear" w:color="000000" w:fill="E2EFDA"/>
            <w:vAlign w:val="center"/>
            <w:hideMark/>
          </w:tcPr>
          <w:p w14:paraId="60A1F655" w14:textId="77777777" w:rsidR="00AC7990" w:rsidRPr="009236A3" w:rsidRDefault="00AC7990" w:rsidP="00C33ECB">
            <w:pPr>
              <w:rPr>
                <w:rFonts w:ascii="Georgia" w:hAnsi="Georgia" w:cs="Calibri"/>
                <w:b/>
                <w:bCs/>
                <w:color w:val="000000"/>
                <w:sz w:val="20"/>
                <w:szCs w:val="20"/>
              </w:rPr>
            </w:pPr>
            <w:r w:rsidRPr="009236A3">
              <w:rPr>
                <w:rFonts w:ascii="Georgia" w:hAnsi="Georgia" w:cs="Calibri"/>
                <w:b/>
                <w:bCs/>
                <w:color w:val="000000"/>
                <w:sz w:val="20"/>
                <w:szCs w:val="20"/>
              </w:rPr>
              <w:t>Total Score</w:t>
            </w:r>
          </w:p>
        </w:tc>
        <w:tc>
          <w:tcPr>
            <w:tcW w:w="810" w:type="dxa"/>
            <w:tcBorders>
              <w:top w:val="nil"/>
              <w:left w:val="nil"/>
              <w:bottom w:val="single" w:sz="4" w:space="0" w:color="375623"/>
              <w:right w:val="nil"/>
            </w:tcBorders>
            <w:shd w:val="clear" w:color="000000" w:fill="E2EFDA"/>
            <w:vAlign w:val="center"/>
            <w:hideMark/>
          </w:tcPr>
          <w:p w14:paraId="407415E9" w14:textId="2B307964" w:rsidR="00AC7990" w:rsidRPr="009236A3" w:rsidRDefault="007A5563" w:rsidP="00C33ECB">
            <w:pPr>
              <w:jc w:val="center"/>
              <w:rPr>
                <w:rFonts w:ascii="Georgia" w:hAnsi="Georgia" w:cs="Calibri"/>
                <w:b/>
                <w:bCs/>
                <w:color w:val="375623"/>
                <w:sz w:val="20"/>
                <w:szCs w:val="20"/>
              </w:rPr>
            </w:pPr>
            <w:r>
              <w:rPr>
                <w:rFonts w:ascii="Georgia" w:hAnsi="Georgia" w:cs="Calibri"/>
                <w:b/>
                <w:bCs/>
                <w:color w:val="375623"/>
                <w:sz w:val="20"/>
                <w:szCs w:val="20"/>
              </w:rPr>
              <w:t>35</w:t>
            </w:r>
          </w:p>
        </w:tc>
        <w:tc>
          <w:tcPr>
            <w:tcW w:w="1405" w:type="dxa"/>
            <w:tcBorders>
              <w:top w:val="nil"/>
              <w:left w:val="nil"/>
              <w:bottom w:val="single" w:sz="4" w:space="0" w:color="375623"/>
              <w:right w:val="nil"/>
            </w:tcBorders>
            <w:shd w:val="clear" w:color="000000" w:fill="E2EFDA"/>
            <w:vAlign w:val="center"/>
            <w:hideMark/>
          </w:tcPr>
          <w:p w14:paraId="40796F39" w14:textId="77777777" w:rsidR="00AC7990" w:rsidRPr="009236A3" w:rsidRDefault="00AC7990" w:rsidP="00C33ECB">
            <w:pPr>
              <w:jc w:val="center"/>
              <w:rPr>
                <w:rFonts w:ascii="Georgia" w:hAnsi="Georgia" w:cs="Calibri"/>
                <w:color w:val="000000"/>
                <w:sz w:val="20"/>
                <w:szCs w:val="20"/>
              </w:rPr>
            </w:pPr>
            <w:r w:rsidRPr="009236A3">
              <w:rPr>
                <w:rFonts w:ascii="Georgia" w:hAnsi="Georgia" w:cs="Calibri"/>
                <w:color w:val="000000"/>
                <w:sz w:val="20"/>
                <w:szCs w:val="20"/>
              </w:rPr>
              <w:t> </w:t>
            </w:r>
          </w:p>
        </w:tc>
      </w:tr>
      <w:tr w:rsidR="00AC7990" w:rsidRPr="009236A3" w14:paraId="522C94A8" w14:textId="77777777" w:rsidTr="005E200F">
        <w:trPr>
          <w:trHeight w:val="285"/>
        </w:trPr>
        <w:tc>
          <w:tcPr>
            <w:tcW w:w="376" w:type="dxa"/>
            <w:vMerge/>
            <w:tcBorders>
              <w:top w:val="nil"/>
              <w:left w:val="single" w:sz="4" w:space="0" w:color="375623"/>
              <w:bottom w:val="single" w:sz="4" w:space="0" w:color="375623"/>
              <w:right w:val="nil"/>
            </w:tcBorders>
            <w:vAlign w:val="center"/>
            <w:hideMark/>
          </w:tcPr>
          <w:p w14:paraId="38578D05" w14:textId="77777777" w:rsidR="00AC7990" w:rsidRPr="009236A3" w:rsidRDefault="00AC7990" w:rsidP="00C33ECB">
            <w:pPr>
              <w:rPr>
                <w:rFonts w:ascii="Georgia" w:hAnsi="Georgia" w:cs="Calibri"/>
                <w:b/>
                <w:bCs/>
                <w:color w:val="000000"/>
                <w:sz w:val="20"/>
                <w:szCs w:val="20"/>
              </w:rPr>
            </w:pPr>
          </w:p>
        </w:tc>
        <w:tc>
          <w:tcPr>
            <w:tcW w:w="1049" w:type="dxa"/>
            <w:vMerge/>
            <w:tcBorders>
              <w:top w:val="nil"/>
              <w:left w:val="nil"/>
              <w:bottom w:val="single" w:sz="4" w:space="0" w:color="375623"/>
              <w:right w:val="single" w:sz="4" w:space="0" w:color="375623"/>
            </w:tcBorders>
            <w:vAlign w:val="center"/>
            <w:hideMark/>
          </w:tcPr>
          <w:p w14:paraId="11C9D163" w14:textId="77777777" w:rsidR="00AC7990" w:rsidRPr="009236A3" w:rsidRDefault="00AC7990" w:rsidP="00C33ECB">
            <w:pPr>
              <w:rPr>
                <w:rFonts w:ascii="Georgia" w:hAnsi="Georgia" w:cs="Calibri"/>
                <w:b/>
                <w:bCs/>
                <w:color w:val="000000"/>
                <w:sz w:val="20"/>
                <w:szCs w:val="20"/>
              </w:rPr>
            </w:pPr>
          </w:p>
        </w:tc>
        <w:tc>
          <w:tcPr>
            <w:tcW w:w="5850" w:type="dxa"/>
            <w:tcBorders>
              <w:top w:val="nil"/>
              <w:left w:val="nil"/>
              <w:bottom w:val="single" w:sz="4" w:space="0" w:color="375623"/>
              <w:right w:val="single" w:sz="4" w:space="0" w:color="375623"/>
            </w:tcBorders>
            <w:shd w:val="clear" w:color="auto" w:fill="auto"/>
            <w:vAlign w:val="center"/>
            <w:hideMark/>
          </w:tcPr>
          <w:p w14:paraId="06726AE8" w14:textId="77777777" w:rsidR="00AC7990" w:rsidRPr="009236A3" w:rsidRDefault="00AC7990" w:rsidP="00C33ECB">
            <w:pPr>
              <w:rPr>
                <w:color w:val="000000"/>
              </w:rPr>
            </w:pPr>
            <w:r w:rsidRPr="009236A3">
              <w:rPr>
                <w:color w:val="000000"/>
              </w:rPr>
              <w:t>Proposed approach and methodology</w:t>
            </w:r>
          </w:p>
        </w:tc>
        <w:tc>
          <w:tcPr>
            <w:tcW w:w="810" w:type="dxa"/>
            <w:tcBorders>
              <w:top w:val="nil"/>
              <w:left w:val="nil"/>
              <w:bottom w:val="single" w:sz="4" w:space="0" w:color="375623"/>
              <w:right w:val="single" w:sz="4" w:space="0" w:color="375623"/>
            </w:tcBorders>
            <w:shd w:val="clear" w:color="auto" w:fill="auto"/>
            <w:vAlign w:val="center"/>
            <w:hideMark/>
          </w:tcPr>
          <w:p w14:paraId="6E7BF2A3" w14:textId="77777777" w:rsidR="00AC7990" w:rsidRPr="009236A3" w:rsidRDefault="00AC7990" w:rsidP="00C33ECB">
            <w:pPr>
              <w:jc w:val="center"/>
              <w:rPr>
                <w:rFonts w:ascii="Georgia" w:hAnsi="Georgia" w:cs="Calibri"/>
                <w:color w:val="000000"/>
                <w:sz w:val="20"/>
                <w:szCs w:val="20"/>
              </w:rPr>
            </w:pPr>
            <w:r w:rsidRPr="009236A3">
              <w:rPr>
                <w:rFonts w:ascii="Georgia" w:hAnsi="Georgia" w:cs="Calibri"/>
                <w:color w:val="000000"/>
                <w:sz w:val="20"/>
                <w:szCs w:val="20"/>
              </w:rPr>
              <w:t>10</w:t>
            </w:r>
          </w:p>
        </w:tc>
        <w:tc>
          <w:tcPr>
            <w:tcW w:w="1405" w:type="dxa"/>
            <w:tcBorders>
              <w:top w:val="nil"/>
              <w:left w:val="nil"/>
              <w:bottom w:val="single" w:sz="4" w:space="0" w:color="375623"/>
              <w:right w:val="single" w:sz="4" w:space="0" w:color="375623"/>
            </w:tcBorders>
            <w:shd w:val="clear" w:color="auto" w:fill="auto"/>
            <w:vAlign w:val="center"/>
            <w:hideMark/>
          </w:tcPr>
          <w:p w14:paraId="24184570" w14:textId="77777777" w:rsidR="00AC7990" w:rsidRPr="009236A3" w:rsidRDefault="00AC7990" w:rsidP="00C33ECB">
            <w:pPr>
              <w:jc w:val="center"/>
              <w:rPr>
                <w:rFonts w:ascii="Georgia" w:hAnsi="Georgia" w:cs="Calibri"/>
                <w:color w:val="000000"/>
                <w:sz w:val="20"/>
                <w:szCs w:val="20"/>
              </w:rPr>
            </w:pPr>
            <w:r w:rsidRPr="009236A3">
              <w:rPr>
                <w:rFonts w:ascii="Georgia" w:hAnsi="Georgia" w:cs="Calibri"/>
                <w:color w:val="000000"/>
                <w:sz w:val="20"/>
                <w:szCs w:val="20"/>
              </w:rPr>
              <w:t>Mandatory</w:t>
            </w:r>
          </w:p>
        </w:tc>
      </w:tr>
      <w:tr w:rsidR="00AC7990" w:rsidRPr="009236A3" w14:paraId="47CC00CB" w14:textId="77777777" w:rsidTr="005E200F">
        <w:trPr>
          <w:trHeight w:val="285"/>
        </w:trPr>
        <w:tc>
          <w:tcPr>
            <w:tcW w:w="376" w:type="dxa"/>
            <w:vMerge/>
            <w:tcBorders>
              <w:top w:val="nil"/>
              <w:left w:val="single" w:sz="4" w:space="0" w:color="375623"/>
              <w:bottom w:val="single" w:sz="4" w:space="0" w:color="375623"/>
              <w:right w:val="nil"/>
            </w:tcBorders>
            <w:vAlign w:val="center"/>
            <w:hideMark/>
          </w:tcPr>
          <w:p w14:paraId="134FC900" w14:textId="77777777" w:rsidR="00AC7990" w:rsidRPr="009236A3" w:rsidRDefault="00AC7990" w:rsidP="00C33ECB">
            <w:pPr>
              <w:rPr>
                <w:rFonts w:ascii="Georgia" w:hAnsi="Georgia" w:cs="Calibri"/>
                <w:b/>
                <w:bCs/>
                <w:color w:val="000000"/>
                <w:sz w:val="20"/>
                <w:szCs w:val="20"/>
              </w:rPr>
            </w:pPr>
          </w:p>
        </w:tc>
        <w:tc>
          <w:tcPr>
            <w:tcW w:w="1049" w:type="dxa"/>
            <w:vMerge/>
            <w:tcBorders>
              <w:top w:val="nil"/>
              <w:left w:val="nil"/>
              <w:bottom w:val="single" w:sz="4" w:space="0" w:color="375623"/>
              <w:right w:val="single" w:sz="4" w:space="0" w:color="375623"/>
            </w:tcBorders>
            <w:vAlign w:val="center"/>
            <w:hideMark/>
          </w:tcPr>
          <w:p w14:paraId="76DEC1EA" w14:textId="77777777" w:rsidR="00AC7990" w:rsidRPr="009236A3" w:rsidRDefault="00AC7990" w:rsidP="00C33ECB">
            <w:pPr>
              <w:rPr>
                <w:rFonts w:ascii="Georgia" w:hAnsi="Georgia" w:cs="Calibri"/>
                <w:b/>
                <w:bCs/>
                <w:color w:val="000000"/>
                <w:sz w:val="20"/>
                <w:szCs w:val="20"/>
              </w:rPr>
            </w:pPr>
          </w:p>
        </w:tc>
        <w:tc>
          <w:tcPr>
            <w:tcW w:w="5850" w:type="dxa"/>
            <w:tcBorders>
              <w:top w:val="nil"/>
              <w:left w:val="nil"/>
              <w:bottom w:val="single" w:sz="4" w:space="0" w:color="375623"/>
              <w:right w:val="single" w:sz="4" w:space="0" w:color="375623"/>
            </w:tcBorders>
            <w:shd w:val="clear" w:color="auto" w:fill="auto"/>
            <w:vAlign w:val="center"/>
            <w:hideMark/>
          </w:tcPr>
          <w:p w14:paraId="5AC221B2" w14:textId="77777777" w:rsidR="00AC7990" w:rsidRPr="009236A3" w:rsidRDefault="00AC7990" w:rsidP="00C33ECB">
            <w:pPr>
              <w:rPr>
                <w:color w:val="000000"/>
              </w:rPr>
            </w:pPr>
            <w:r w:rsidRPr="009236A3">
              <w:rPr>
                <w:color w:val="000000"/>
              </w:rPr>
              <w:t xml:space="preserve">Proposal presentation </w:t>
            </w:r>
          </w:p>
        </w:tc>
        <w:tc>
          <w:tcPr>
            <w:tcW w:w="810" w:type="dxa"/>
            <w:tcBorders>
              <w:top w:val="nil"/>
              <w:left w:val="nil"/>
              <w:bottom w:val="single" w:sz="4" w:space="0" w:color="375623"/>
              <w:right w:val="single" w:sz="4" w:space="0" w:color="375623"/>
            </w:tcBorders>
            <w:shd w:val="clear" w:color="auto" w:fill="auto"/>
            <w:vAlign w:val="center"/>
            <w:hideMark/>
          </w:tcPr>
          <w:p w14:paraId="649394E2" w14:textId="77777777" w:rsidR="00AC7990" w:rsidRPr="009236A3" w:rsidRDefault="00AC7990" w:rsidP="00C33ECB">
            <w:pPr>
              <w:jc w:val="center"/>
              <w:rPr>
                <w:rFonts w:ascii="Georgia" w:hAnsi="Georgia" w:cs="Calibri"/>
                <w:color w:val="000000"/>
                <w:sz w:val="20"/>
                <w:szCs w:val="20"/>
              </w:rPr>
            </w:pPr>
            <w:r w:rsidRPr="009236A3">
              <w:rPr>
                <w:rFonts w:ascii="Georgia" w:hAnsi="Georgia" w:cs="Calibri"/>
                <w:color w:val="000000"/>
                <w:sz w:val="20"/>
                <w:szCs w:val="20"/>
              </w:rPr>
              <w:t>15</w:t>
            </w:r>
          </w:p>
        </w:tc>
        <w:tc>
          <w:tcPr>
            <w:tcW w:w="1405" w:type="dxa"/>
            <w:tcBorders>
              <w:top w:val="nil"/>
              <w:left w:val="nil"/>
              <w:bottom w:val="single" w:sz="4" w:space="0" w:color="375623"/>
              <w:right w:val="single" w:sz="4" w:space="0" w:color="375623"/>
            </w:tcBorders>
            <w:shd w:val="clear" w:color="auto" w:fill="auto"/>
            <w:vAlign w:val="center"/>
            <w:hideMark/>
          </w:tcPr>
          <w:p w14:paraId="0CC39F89" w14:textId="77777777" w:rsidR="00AC7990" w:rsidRPr="009236A3" w:rsidRDefault="00AC7990" w:rsidP="00C33ECB">
            <w:pPr>
              <w:jc w:val="center"/>
              <w:rPr>
                <w:rFonts w:ascii="Georgia" w:hAnsi="Georgia" w:cs="Calibri"/>
                <w:color w:val="000000"/>
                <w:sz w:val="20"/>
                <w:szCs w:val="20"/>
              </w:rPr>
            </w:pPr>
            <w:r w:rsidRPr="009236A3">
              <w:rPr>
                <w:rFonts w:ascii="Georgia" w:hAnsi="Georgia" w:cs="Calibri"/>
                <w:color w:val="000000"/>
                <w:sz w:val="20"/>
                <w:szCs w:val="20"/>
              </w:rPr>
              <w:t>Mandatory</w:t>
            </w:r>
          </w:p>
        </w:tc>
      </w:tr>
      <w:tr w:rsidR="00AC7990" w:rsidRPr="009236A3" w14:paraId="141AE1DC" w14:textId="77777777" w:rsidTr="005E200F">
        <w:trPr>
          <w:trHeight w:val="570"/>
        </w:trPr>
        <w:tc>
          <w:tcPr>
            <w:tcW w:w="376" w:type="dxa"/>
            <w:vMerge/>
            <w:tcBorders>
              <w:top w:val="nil"/>
              <w:left w:val="single" w:sz="4" w:space="0" w:color="375623"/>
              <w:bottom w:val="single" w:sz="4" w:space="0" w:color="375623"/>
              <w:right w:val="nil"/>
            </w:tcBorders>
            <w:vAlign w:val="center"/>
            <w:hideMark/>
          </w:tcPr>
          <w:p w14:paraId="78474429" w14:textId="77777777" w:rsidR="00AC7990" w:rsidRPr="009236A3" w:rsidRDefault="00AC7990" w:rsidP="00C33ECB">
            <w:pPr>
              <w:rPr>
                <w:rFonts w:ascii="Georgia" w:hAnsi="Georgia" w:cs="Calibri"/>
                <w:b/>
                <w:bCs/>
                <w:color w:val="000000"/>
                <w:sz w:val="20"/>
                <w:szCs w:val="20"/>
              </w:rPr>
            </w:pPr>
          </w:p>
        </w:tc>
        <w:tc>
          <w:tcPr>
            <w:tcW w:w="1049" w:type="dxa"/>
            <w:vMerge/>
            <w:tcBorders>
              <w:top w:val="nil"/>
              <w:left w:val="nil"/>
              <w:bottom w:val="single" w:sz="4" w:space="0" w:color="375623"/>
              <w:right w:val="single" w:sz="4" w:space="0" w:color="375623"/>
            </w:tcBorders>
            <w:vAlign w:val="center"/>
            <w:hideMark/>
          </w:tcPr>
          <w:p w14:paraId="610EBF9F" w14:textId="77777777" w:rsidR="00AC7990" w:rsidRPr="009236A3" w:rsidRDefault="00AC7990" w:rsidP="00C33ECB">
            <w:pPr>
              <w:rPr>
                <w:rFonts w:ascii="Georgia" w:hAnsi="Georgia" w:cs="Calibri"/>
                <w:b/>
                <w:bCs/>
                <w:color w:val="000000"/>
                <w:sz w:val="20"/>
                <w:szCs w:val="20"/>
              </w:rPr>
            </w:pPr>
          </w:p>
        </w:tc>
        <w:tc>
          <w:tcPr>
            <w:tcW w:w="5850" w:type="dxa"/>
            <w:tcBorders>
              <w:top w:val="nil"/>
              <w:left w:val="nil"/>
              <w:bottom w:val="single" w:sz="4" w:space="0" w:color="375623"/>
              <w:right w:val="single" w:sz="4" w:space="0" w:color="375623"/>
            </w:tcBorders>
            <w:shd w:val="clear" w:color="auto" w:fill="auto"/>
            <w:vAlign w:val="center"/>
            <w:hideMark/>
          </w:tcPr>
          <w:p w14:paraId="0DDA11CE" w14:textId="77777777" w:rsidR="00AC7990" w:rsidRPr="009236A3" w:rsidRDefault="00AC7990" w:rsidP="00C33ECB">
            <w:pPr>
              <w:rPr>
                <w:color w:val="000000"/>
              </w:rPr>
            </w:pPr>
            <w:r w:rsidRPr="009236A3">
              <w:rPr>
                <w:color w:val="000000"/>
              </w:rPr>
              <w:t>Project plan including the risk mitigation for achieving the project milestones in defined timelines</w:t>
            </w:r>
          </w:p>
        </w:tc>
        <w:tc>
          <w:tcPr>
            <w:tcW w:w="810" w:type="dxa"/>
            <w:tcBorders>
              <w:top w:val="nil"/>
              <w:left w:val="nil"/>
              <w:bottom w:val="single" w:sz="4" w:space="0" w:color="375623"/>
              <w:right w:val="single" w:sz="4" w:space="0" w:color="375623"/>
            </w:tcBorders>
            <w:shd w:val="clear" w:color="auto" w:fill="auto"/>
            <w:vAlign w:val="center"/>
            <w:hideMark/>
          </w:tcPr>
          <w:p w14:paraId="01E9B38D" w14:textId="77777777" w:rsidR="00AC7990" w:rsidRPr="009236A3" w:rsidRDefault="00AC7990" w:rsidP="00C33ECB">
            <w:pPr>
              <w:jc w:val="center"/>
              <w:rPr>
                <w:rFonts w:ascii="Georgia" w:hAnsi="Georgia" w:cs="Calibri"/>
                <w:color w:val="000000"/>
                <w:sz w:val="20"/>
                <w:szCs w:val="20"/>
              </w:rPr>
            </w:pPr>
            <w:r w:rsidRPr="009236A3">
              <w:rPr>
                <w:rFonts w:ascii="Georgia" w:hAnsi="Georgia" w:cs="Calibri"/>
                <w:color w:val="000000"/>
                <w:sz w:val="20"/>
                <w:szCs w:val="20"/>
              </w:rPr>
              <w:t>5</w:t>
            </w:r>
          </w:p>
        </w:tc>
        <w:tc>
          <w:tcPr>
            <w:tcW w:w="1405" w:type="dxa"/>
            <w:tcBorders>
              <w:top w:val="nil"/>
              <w:left w:val="nil"/>
              <w:bottom w:val="single" w:sz="4" w:space="0" w:color="375623"/>
              <w:right w:val="single" w:sz="4" w:space="0" w:color="375623"/>
            </w:tcBorders>
            <w:shd w:val="clear" w:color="auto" w:fill="auto"/>
            <w:vAlign w:val="center"/>
            <w:hideMark/>
          </w:tcPr>
          <w:p w14:paraId="7D99E609" w14:textId="77777777" w:rsidR="00AC7990" w:rsidRPr="009236A3" w:rsidRDefault="00AC7990" w:rsidP="00C33ECB">
            <w:pPr>
              <w:jc w:val="center"/>
              <w:rPr>
                <w:rFonts w:ascii="Georgia" w:hAnsi="Georgia" w:cs="Calibri"/>
                <w:color w:val="000000"/>
                <w:sz w:val="20"/>
                <w:szCs w:val="20"/>
              </w:rPr>
            </w:pPr>
            <w:r w:rsidRPr="009236A3">
              <w:rPr>
                <w:rFonts w:ascii="Georgia" w:hAnsi="Georgia" w:cs="Calibri"/>
                <w:color w:val="000000"/>
                <w:sz w:val="20"/>
                <w:szCs w:val="20"/>
              </w:rPr>
              <w:t>Desirable</w:t>
            </w:r>
          </w:p>
        </w:tc>
      </w:tr>
      <w:tr w:rsidR="00AC7990" w:rsidRPr="009236A3" w14:paraId="385726AA" w14:textId="77777777" w:rsidTr="005E200F">
        <w:trPr>
          <w:trHeight w:val="285"/>
        </w:trPr>
        <w:tc>
          <w:tcPr>
            <w:tcW w:w="376" w:type="dxa"/>
            <w:vMerge/>
            <w:tcBorders>
              <w:top w:val="nil"/>
              <w:left w:val="single" w:sz="4" w:space="0" w:color="375623"/>
              <w:bottom w:val="single" w:sz="4" w:space="0" w:color="375623"/>
              <w:right w:val="nil"/>
            </w:tcBorders>
            <w:vAlign w:val="center"/>
            <w:hideMark/>
          </w:tcPr>
          <w:p w14:paraId="66575F67" w14:textId="77777777" w:rsidR="00AC7990" w:rsidRPr="009236A3" w:rsidRDefault="00AC7990" w:rsidP="00C33ECB">
            <w:pPr>
              <w:rPr>
                <w:rFonts w:ascii="Georgia" w:hAnsi="Georgia" w:cs="Calibri"/>
                <w:b/>
                <w:bCs/>
                <w:color w:val="000000"/>
                <w:sz w:val="20"/>
                <w:szCs w:val="20"/>
              </w:rPr>
            </w:pPr>
          </w:p>
        </w:tc>
        <w:tc>
          <w:tcPr>
            <w:tcW w:w="1049" w:type="dxa"/>
            <w:vMerge/>
            <w:tcBorders>
              <w:top w:val="nil"/>
              <w:left w:val="nil"/>
              <w:bottom w:val="single" w:sz="4" w:space="0" w:color="375623"/>
              <w:right w:val="single" w:sz="4" w:space="0" w:color="375623"/>
            </w:tcBorders>
            <w:vAlign w:val="center"/>
            <w:hideMark/>
          </w:tcPr>
          <w:p w14:paraId="40F3F23F" w14:textId="77777777" w:rsidR="00AC7990" w:rsidRPr="009236A3" w:rsidRDefault="00AC7990" w:rsidP="00C33ECB">
            <w:pPr>
              <w:rPr>
                <w:rFonts w:ascii="Georgia" w:hAnsi="Georgia" w:cs="Calibri"/>
                <w:b/>
                <w:bCs/>
                <w:color w:val="000000"/>
                <w:sz w:val="20"/>
                <w:szCs w:val="20"/>
              </w:rPr>
            </w:pPr>
          </w:p>
        </w:tc>
        <w:tc>
          <w:tcPr>
            <w:tcW w:w="5850" w:type="dxa"/>
            <w:tcBorders>
              <w:top w:val="nil"/>
              <w:left w:val="nil"/>
              <w:bottom w:val="single" w:sz="4" w:space="0" w:color="375623"/>
              <w:right w:val="single" w:sz="4" w:space="0" w:color="375623"/>
            </w:tcBorders>
            <w:shd w:val="clear" w:color="auto" w:fill="auto"/>
            <w:vAlign w:val="center"/>
            <w:hideMark/>
          </w:tcPr>
          <w:p w14:paraId="69A13014" w14:textId="77777777" w:rsidR="00AC7990" w:rsidRPr="009236A3" w:rsidRDefault="00AC7990" w:rsidP="00C33ECB">
            <w:pPr>
              <w:rPr>
                <w:color w:val="000000"/>
              </w:rPr>
            </w:pPr>
            <w:r w:rsidRPr="009236A3">
              <w:rPr>
                <w:color w:val="000000"/>
              </w:rPr>
              <w:t>Compliance to SoW given in this RFP</w:t>
            </w:r>
          </w:p>
        </w:tc>
        <w:tc>
          <w:tcPr>
            <w:tcW w:w="810" w:type="dxa"/>
            <w:tcBorders>
              <w:top w:val="nil"/>
              <w:left w:val="nil"/>
              <w:bottom w:val="single" w:sz="4" w:space="0" w:color="375623"/>
              <w:right w:val="single" w:sz="4" w:space="0" w:color="375623"/>
            </w:tcBorders>
            <w:shd w:val="clear" w:color="auto" w:fill="auto"/>
            <w:vAlign w:val="center"/>
            <w:hideMark/>
          </w:tcPr>
          <w:p w14:paraId="67BE5D42" w14:textId="77777777" w:rsidR="00AC7990" w:rsidRPr="009236A3" w:rsidRDefault="00AC7990" w:rsidP="00C33ECB">
            <w:pPr>
              <w:jc w:val="center"/>
              <w:rPr>
                <w:rFonts w:ascii="Georgia" w:hAnsi="Georgia" w:cs="Calibri"/>
                <w:color w:val="000000"/>
                <w:sz w:val="20"/>
                <w:szCs w:val="20"/>
              </w:rPr>
            </w:pPr>
            <w:r w:rsidRPr="009236A3">
              <w:rPr>
                <w:rFonts w:ascii="Georgia" w:hAnsi="Georgia" w:cs="Calibri"/>
                <w:color w:val="000000"/>
                <w:sz w:val="20"/>
                <w:szCs w:val="20"/>
              </w:rPr>
              <w:t>5</w:t>
            </w:r>
          </w:p>
        </w:tc>
        <w:tc>
          <w:tcPr>
            <w:tcW w:w="1405" w:type="dxa"/>
            <w:tcBorders>
              <w:top w:val="nil"/>
              <w:left w:val="nil"/>
              <w:bottom w:val="single" w:sz="4" w:space="0" w:color="375623"/>
              <w:right w:val="single" w:sz="4" w:space="0" w:color="375623"/>
            </w:tcBorders>
            <w:shd w:val="clear" w:color="auto" w:fill="auto"/>
            <w:vAlign w:val="center"/>
            <w:hideMark/>
          </w:tcPr>
          <w:p w14:paraId="0D0C9FB2" w14:textId="77777777" w:rsidR="00AC7990" w:rsidRPr="009236A3" w:rsidRDefault="00AC7990" w:rsidP="00C33ECB">
            <w:pPr>
              <w:jc w:val="center"/>
              <w:rPr>
                <w:rFonts w:ascii="Georgia" w:hAnsi="Georgia" w:cs="Calibri"/>
                <w:color w:val="000000"/>
                <w:sz w:val="20"/>
                <w:szCs w:val="20"/>
              </w:rPr>
            </w:pPr>
            <w:r w:rsidRPr="009236A3">
              <w:rPr>
                <w:rFonts w:ascii="Georgia" w:hAnsi="Georgia" w:cs="Calibri"/>
                <w:color w:val="000000"/>
                <w:sz w:val="20"/>
                <w:szCs w:val="20"/>
              </w:rPr>
              <w:t>Mandatory</w:t>
            </w:r>
          </w:p>
        </w:tc>
      </w:tr>
      <w:tr w:rsidR="00AC7990" w:rsidRPr="009236A3" w14:paraId="41D6FA74" w14:textId="77777777" w:rsidTr="005E200F">
        <w:trPr>
          <w:trHeight w:val="70"/>
        </w:trPr>
        <w:tc>
          <w:tcPr>
            <w:tcW w:w="376" w:type="dxa"/>
            <w:tcBorders>
              <w:top w:val="nil"/>
              <w:left w:val="nil"/>
              <w:bottom w:val="nil"/>
              <w:right w:val="nil"/>
            </w:tcBorders>
            <w:shd w:val="clear" w:color="auto" w:fill="auto"/>
            <w:vAlign w:val="center"/>
            <w:hideMark/>
          </w:tcPr>
          <w:p w14:paraId="027307AD" w14:textId="77777777" w:rsidR="00AC7990" w:rsidRPr="009236A3" w:rsidRDefault="00AC7990" w:rsidP="00C33ECB">
            <w:pPr>
              <w:rPr>
                <w:rFonts w:ascii="Georgia" w:hAnsi="Georgia" w:cs="Calibri"/>
                <w:color w:val="000000"/>
                <w:sz w:val="20"/>
                <w:szCs w:val="20"/>
              </w:rPr>
            </w:pPr>
          </w:p>
        </w:tc>
        <w:tc>
          <w:tcPr>
            <w:tcW w:w="1049" w:type="dxa"/>
            <w:tcBorders>
              <w:top w:val="nil"/>
              <w:left w:val="nil"/>
              <w:bottom w:val="nil"/>
              <w:right w:val="nil"/>
            </w:tcBorders>
            <w:shd w:val="clear" w:color="auto" w:fill="auto"/>
            <w:vAlign w:val="center"/>
            <w:hideMark/>
          </w:tcPr>
          <w:p w14:paraId="11FA2901" w14:textId="77777777" w:rsidR="00AC7990" w:rsidRPr="009236A3" w:rsidRDefault="00AC7990" w:rsidP="00C33ECB">
            <w:pPr>
              <w:jc w:val="center"/>
              <w:rPr>
                <w:sz w:val="20"/>
                <w:szCs w:val="20"/>
              </w:rPr>
            </w:pPr>
          </w:p>
        </w:tc>
        <w:tc>
          <w:tcPr>
            <w:tcW w:w="5850" w:type="dxa"/>
            <w:tcBorders>
              <w:top w:val="nil"/>
              <w:left w:val="nil"/>
              <w:bottom w:val="nil"/>
              <w:right w:val="nil"/>
            </w:tcBorders>
            <w:shd w:val="clear" w:color="auto" w:fill="auto"/>
            <w:vAlign w:val="center"/>
            <w:hideMark/>
          </w:tcPr>
          <w:p w14:paraId="4503C4D6" w14:textId="77777777" w:rsidR="00AC7990" w:rsidRPr="009236A3" w:rsidRDefault="00AC7990" w:rsidP="00C33ECB">
            <w:pPr>
              <w:rPr>
                <w:sz w:val="20"/>
                <w:szCs w:val="20"/>
              </w:rPr>
            </w:pPr>
          </w:p>
        </w:tc>
        <w:tc>
          <w:tcPr>
            <w:tcW w:w="810" w:type="dxa"/>
            <w:tcBorders>
              <w:top w:val="nil"/>
              <w:left w:val="nil"/>
              <w:bottom w:val="nil"/>
              <w:right w:val="nil"/>
            </w:tcBorders>
            <w:shd w:val="clear" w:color="auto" w:fill="auto"/>
            <w:vAlign w:val="center"/>
            <w:hideMark/>
          </w:tcPr>
          <w:p w14:paraId="3CA31C6F" w14:textId="77777777" w:rsidR="00AC7990" w:rsidRPr="009236A3" w:rsidRDefault="00AC7990" w:rsidP="00C33ECB">
            <w:pPr>
              <w:rPr>
                <w:sz w:val="20"/>
                <w:szCs w:val="20"/>
              </w:rPr>
            </w:pPr>
          </w:p>
        </w:tc>
        <w:tc>
          <w:tcPr>
            <w:tcW w:w="1409" w:type="dxa"/>
            <w:tcBorders>
              <w:top w:val="nil"/>
              <w:left w:val="nil"/>
              <w:bottom w:val="nil"/>
              <w:right w:val="nil"/>
            </w:tcBorders>
            <w:shd w:val="clear" w:color="auto" w:fill="auto"/>
            <w:vAlign w:val="center"/>
            <w:hideMark/>
          </w:tcPr>
          <w:p w14:paraId="5886AE3B" w14:textId="77777777" w:rsidR="00AC7990" w:rsidRPr="009236A3" w:rsidRDefault="00AC7990" w:rsidP="00C33ECB">
            <w:pPr>
              <w:jc w:val="center"/>
              <w:rPr>
                <w:sz w:val="20"/>
                <w:szCs w:val="20"/>
              </w:rPr>
            </w:pPr>
          </w:p>
        </w:tc>
      </w:tr>
      <w:tr w:rsidR="00AC7990" w:rsidRPr="009236A3" w14:paraId="3D22F5D3" w14:textId="77777777" w:rsidTr="005E200F">
        <w:trPr>
          <w:trHeight w:val="374"/>
        </w:trPr>
        <w:tc>
          <w:tcPr>
            <w:tcW w:w="376" w:type="dxa"/>
            <w:vMerge w:val="restart"/>
            <w:tcBorders>
              <w:top w:val="single" w:sz="4" w:space="0" w:color="375623"/>
              <w:left w:val="single" w:sz="4" w:space="0" w:color="375623"/>
              <w:bottom w:val="single" w:sz="4" w:space="0" w:color="375623"/>
              <w:right w:val="single" w:sz="4" w:space="0" w:color="375623"/>
            </w:tcBorders>
            <w:shd w:val="clear" w:color="000000" w:fill="E2EFDA"/>
            <w:vAlign w:val="center"/>
            <w:hideMark/>
          </w:tcPr>
          <w:p w14:paraId="6F5318FE" w14:textId="77777777" w:rsidR="00AC7990" w:rsidRPr="009236A3" w:rsidRDefault="00AC7990" w:rsidP="00C33ECB">
            <w:pPr>
              <w:jc w:val="center"/>
              <w:rPr>
                <w:rFonts w:ascii="Georgia" w:hAnsi="Georgia" w:cs="Calibri"/>
                <w:b/>
                <w:bCs/>
                <w:color w:val="000000"/>
                <w:sz w:val="20"/>
                <w:szCs w:val="20"/>
              </w:rPr>
            </w:pPr>
            <w:r w:rsidRPr="009236A3">
              <w:rPr>
                <w:rFonts w:ascii="Georgia" w:hAnsi="Georgia" w:cs="Calibri"/>
                <w:b/>
                <w:bCs/>
                <w:color w:val="000000"/>
                <w:sz w:val="20"/>
                <w:szCs w:val="20"/>
              </w:rPr>
              <w:t>2</w:t>
            </w:r>
          </w:p>
        </w:tc>
        <w:tc>
          <w:tcPr>
            <w:tcW w:w="1049" w:type="dxa"/>
            <w:vMerge w:val="restart"/>
            <w:tcBorders>
              <w:top w:val="single" w:sz="4" w:space="0" w:color="375623"/>
              <w:left w:val="single" w:sz="4" w:space="0" w:color="375623"/>
              <w:bottom w:val="single" w:sz="4" w:space="0" w:color="375623"/>
              <w:right w:val="single" w:sz="4" w:space="0" w:color="375623"/>
            </w:tcBorders>
            <w:shd w:val="clear" w:color="000000" w:fill="E2EFDA"/>
            <w:textDirection w:val="btLr"/>
            <w:vAlign w:val="center"/>
            <w:hideMark/>
          </w:tcPr>
          <w:p w14:paraId="61F2B4D8" w14:textId="77777777" w:rsidR="00AC7990" w:rsidRPr="009236A3" w:rsidRDefault="00AC7990" w:rsidP="00C33ECB">
            <w:pPr>
              <w:jc w:val="center"/>
              <w:rPr>
                <w:rFonts w:ascii="Georgia" w:hAnsi="Georgia" w:cs="Calibri"/>
                <w:b/>
                <w:bCs/>
                <w:color w:val="000000"/>
                <w:sz w:val="20"/>
                <w:szCs w:val="20"/>
              </w:rPr>
            </w:pPr>
            <w:r w:rsidRPr="009236A3">
              <w:rPr>
                <w:rFonts w:ascii="Georgia" w:hAnsi="Georgia" w:cs="Calibri"/>
                <w:b/>
                <w:bCs/>
                <w:color w:val="000000"/>
                <w:sz w:val="20"/>
                <w:szCs w:val="20"/>
              </w:rPr>
              <w:t>Experience</w:t>
            </w:r>
          </w:p>
        </w:tc>
        <w:tc>
          <w:tcPr>
            <w:tcW w:w="5850" w:type="dxa"/>
            <w:tcBorders>
              <w:top w:val="single" w:sz="4" w:space="0" w:color="375623"/>
              <w:left w:val="nil"/>
              <w:bottom w:val="single" w:sz="4" w:space="0" w:color="375623"/>
              <w:right w:val="single" w:sz="4" w:space="0" w:color="375623"/>
            </w:tcBorders>
            <w:shd w:val="clear" w:color="000000" w:fill="E2EFDA"/>
            <w:vAlign w:val="center"/>
            <w:hideMark/>
          </w:tcPr>
          <w:p w14:paraId="3710A3F4" w14:textId="77777777" w:rsidR="00AC7990" w:rsidRPr="009236A3" w:rsidRDefault="00AC7990" w:rsidP="00C33ECB">
            <w:pPr>
              <w:rPr>
                <w:rFonts w:ascii="Georgia" w:hAnsi="Georgia" w:cs="Calibri"/>
                <w:b/>
                <w:bCs/>
                <w:color w:val="000000"/>
                <w:sz w:val="20"/>
                <w:szCs w:val="20"/>
              </w:rPr>
            </w:pPr>
            <w:r w:rsidRPr="009236A3">
              <w:rPr>
                <w:rFonts w:ascii="Georgia" w:hAnsi="Georgia" w:cs="Calibri"/>
                <w:b/>
                <w:bCs/>
                <w:color w:val="000000"/>
                <w:sz w:val="20"/>
                <w:szCs w:val="20"/>
              </w:rPr>
              <w:t>Total Score</w:t>
            </w:r>
          </w:p>
        </w:tc>
        <w:tc>
          <w:tcPr>
            <w:tcW w:w="810" w:type="dxa"/>
            <w:tcBorders>
              <w:top w:val="single" w:sz="4" w:space="0" w:color="375623"/>
              <w:left w:val="nil"/>
              <w:bottom w:val="single" w:sz="4" w:space="0" w:color="375623"/>
              <w:right w:val="nil"/>
            </w:tcBorders>
            <w:shd w:val="clear" w:color="000000" w:fill="E2EFDA"/>
            <w:vAlign w:val="center"/>
            <w:hideMark/>
          </w:tcPr>
          <w:p w14:paraId="146E872F" w14:textId="03552371" w:rsidR="00AC7990" w:rsidRPr="009236A3" w:rsidRDefault="007A5563" w:rsidP="00C33ECB">
            <w:pPr>
              <w:jc w:val="center"/>
              <w:rPr>
                <w:rFonts w:ascii="Georgia" w:hAnsi="Georgia" w:cs="Calibri"/>
                <w:b/>
                <w:bCs/>
                <w:color w:val="375623"/>
                <w:sz w:val="20"/>
                <w:szCs w:val="20"/>
              </w:rPr>
            </w:pPr>
            <w:r>
              <w:rPr>
                <w:rFonts w:ascii="Georgia" w:hAnsi="Georgia" w:cs="Calibri"/>
                <w:b/>
                <w:bCs/>
                <w:color w:val="375623"/>
                <w:sz w:val="20"/>
                <w:szCs w:val="20"/>
              </w:rPr>
              <w:t>40</w:t>
            </w:r>
          </w:p>
        </w:tc>
        <w:tc>
          <w:tcPr>
            <w:tcW w:w="1409" w:type="dxa"/>
            <w:tcBorders>
              <w:top w:val="single" w:sz="4" w:space="0" w:color="375623"/>
              <w:left w:val="nil"/>
              <w:bottom w:val="single" w:sz="4" w:space="0" w:color="375623"/>
              <w:right w:val="nil"/>
            </w:tcBorders>
            <w:shd w:val="clear" w:color="000000" w:fill="E2EFDA"/>
            <w:vAlign w:val="center"/>
            <w:hideMark/>
          </w:tcPr>
          <w:p w14:paraId="6F44CABF" w14:textId="77777777" w:rsidR="00AC7990" w:rsidRPr="009236A3" w:rsidRDefault="00AC7990" w:rsidP="00C33ECB">
            <w:pPr>
              <w:jc w:val="center"/>
              <w:rPr>
                <w:rFonts w:ascii="Georgia" w:hAnsi="Georgia" w:cs="Calibri"/>
                <w:color w:val="000000"/>
                <w:sz w:val="20"/>
                <w:szCs w:val="20"/>
              </w:rPr>
            </w:pPr>
            <w:r w:rsidRPr="009236A3">
              <w:rPr>
                <w:rFonts w:ascii="Georgia" w:hAnsi="Georgia" w:cs="Calibri"/>
                <w:color w:val="000000"/>
                <w:sz w:val="20"/>
                <w:szCs w:val="20"/>
              </w:rPr>
              <w:t> </w:t>
            </w:r>
          </w:p>
        </w:tc>
      </w:tr>
      <w:tr w:rsidR="00AC7990" w:rsidRPr="009236A3" w14:paraId="71470BCE" w14:textId="77777777" w:rsidTr="005E200F">
        <w:trPr>
          <w:trHeight w:val="433"/>
        </w:trPr>
        <w:tc>
          <w:tcPr>
            <w:tcW w:w="376" w:type="dxa"/>
            <w:vMerge/>
            <w:tcBorders>
              <w:top w:val="single" w:sz="4" w:space="0" w:color="375623"/>
              <w:left w:val="single" w:sz="4" w:space="0" w:color="375623"/>
              <w:bottom w:val="single" w:sz="4" w:space="0" w:color="375623"/>
              <w:right w:val="single" w:sz="4" w:space="0" w:color="375623"/>
            </w:tcBorders>
            <w:vAlign w:val="center"/>
            <w:hideMark/>
          </w:tcPr>
          <w:p w14:paraId="013D83FC" w14:textId="77777777" w:rsidR="00AC7990" w:rsidRPr="009236A3" w:rsidRDefault="00AC7990" w:rsidP="00C33ECB">
            <w:pPr>
              <w:rPr>
                <w:rFonts w:ascii="Georgia" w:hAnsi="Georgia" w:cs="Calibri"/>
                <w:b/>
                <w:bCs/>
                <w:color w:val="000000"/>
                <w:sz w:val="20"/>
                <w:szCs w:val="20"/>
              </w:rPr>
            </w:pPr>
          </w:p>
        </w:tc>
        <w:tc>
          <w:tcPr>
            <w:tcW w:w="1049" w:type="dxa"/>
            <w:vMerge/>
            <w:tcBorders>
              <w:top w:val="single" w:sz="4" w:space="0" w:color="375623"/>
              <w:left w:val="single" w:sz="4" w:space="0" w:color="375623"/>
              <w:bottom w:val="single" w:sz="4" w:space="0" w:color="375623"/>
              <w:right w:val="single" w:sz="4" w:space="0" w:color="375623"/>
            </w:tcBorders>
            <w:vAlign w:val="center"/>
            <w:hideMark/>
          </w:tcPr>
          <w:p w14:paraId="2FFD1657" w14:textId="77777777" w:rsidR="00AC7990" w:rsidRPr="009236A3" w:rsidRDefault="00AC7990" w:rsidP="00C33ECB">
            <w:pPr>
              <w:rPr>
                <w:rFonts w:ascii="Georgia" w:hAnsi="Georgia" w:cs="Calibri"/>
                <w:b/>
                <w:bCs/>
                <w:color w:val="000000"/>
                <w:sz w:val="20"/>
                <w:szCs w:val="20"/>
              </w:rPr>
            </w:pPr>
          </w:p>
        </w:tc>
        <w:tc>
          <w:tcPr>
            <w:tcW w:w="5850" w:type="dxa"/>
            <w:tcBorders>
              <w:top w:val="nil"/>
              <w:left w:val="nil"/>
              <w:bottom w:val="single" w:sz="4" w:space="0" w:color="375623"/>
              <w:right w:val="single" w:sz="4" w:space="0" w:color="375623"/>
            </w:tcBorders>
            <w:shd w:val="clear" w:color="auto" w:fill="auto"/>
            <w:vAlign w:val="center"/>
            <w:hideMark/>
          </w:tcPr>
          <w:p w14:paraId="1B4EDF80" w14:textId="1DF968F6" w:rsidR="00AC7990" w:rsidRPr="009236A3" w:rsidRDefault="00AC7990" w:rsidP="00C33ECB">
            <w:pPr>
              <w:rPr>
                <w:color w:val="000000"/>
              </w:rPr>
            </w:pPr>
            <w:r w:rsidRPr="009236A3">
              <w:rPr>
                <w:color w:val="000000"/>
              </w:rPr>
              <w:t xml:space="preserve">Experience of managing and </w:t>
            </w:r>
            <w:r>
              <w:rPr>
                <w:color w:val="000000"/>
              </w:rPr>
              <w:t>creating</w:t>
            </w:r>
            <w:r w:rsidRPr="009236A3">
              <w:rPr>
                <w:color w:val="000000"/>
              </w:rPr>
              <w:t xml:space="preserve"> e</w:t>
            </w:r>
            <w:r w:rsidR="00D14830">
              <w:rPr>
                <w:color w:val="000000"/>
              </w:rPr>
              <w:t>-</w:t>
            </w:r>
            <w:r w:rsidRPr="009236A3">
              <w:rPr>
                <w:color w:val="000000"/>
              </w:rPr>
              <w:t xml:space="preserve">Training content on </w:t>
            </w:r>
            <w:r>
              <w:rPr>
                <w:color w:val="000000"/>
              </w:rPr>
              <w:t>multiple platforms</w:t>
            </w:r>
          </w:p>
        </w:tc>
        <w:tc>
          <w:tcPr>
            <w:tcW w:w="810" w:type="dxa"/>
            <w:tcBorders>
              <w:top w:val="nil"/>
              <w:left w:val="nil"/>
              <w:bottom w:val="single" w:sz="4" w:space="0" w:color="375623"/>
              <w:right w:val="single" w:sz="4" w:space="0" w:color="375623"/>
            </w:tcBorders>
            <w:shd w:val="clear" w:color="auto" w:fill="auto"/>
            <w:vAlign w:val="center"/>
            <w:hideMark/>
          </w:tcPr>
          <w:p w14:paraId="3BE0F2F3" w14:textId="024D4C0F" w:rsidR="00AC7990" w:rsidRPr="009236A3" w:rsidRDefault="00745C0C" w:rsidP="00C33ECB">
            <w:pPr>
              <w:jc w:val="center"/>
              <w:rPr>
                <w:rFonts w:ascii="Georgia" w:hAnsi="Georgia" w:cs="Calibri"/>
                <w:color w:val="000000"/>
                <w:sz w:val="20"/>
                <w:szCs w:val="20"/>
              </w:rPr>
            </w:pPr>
            <w:r>
              <w:rPr>
                <w:rFonts w:ascii="Georgia" w:hAnsi="Georgia" w:cs="Calibri"/>
                <w:color w:val="000000"/>
                <w:sz w:val="20"/>
                <w:szCs w:val="20"/>
              </w:rPr>
              <w:t>6</w:t>
            </w:r>
          </w:p>
        </w:tc>
        <w:tc>
          <w:tcPr>
            <w:tcW w:w="1409" w:type="dxa"/>
            <w:tcBorders>
              <w:top w:val="nil"/>
              <w:left w:val="nil"/>
              <w:bottom w:val="single" w:sz="4" w:space="0" w:color="375623"/>
              <w:right w:val="single" w:sz="4" w:space="0" w:color="375623"/>
            </w:tcBorders>
            <w:shd w:val="clear" w:color="auto" w:fill="auto"/>
            <w:vAlign w:val="center"/>
            <w:hideMark/>
          </w:tcPr>
          <w:p w14:paraId="3FD53460" w14:textId="77777777" w:rsidR="00AC7990" w:rsidRPr="009236A3" w:rsidRDefault="00AC7990" w:rsidP="00C33ECB">
            <w:pPr>
              <w:jc w:val="center"/>
              <w:rPr>
                <w:rFonts w:ascii="Georgia" w:hAnsi="Georgia" w:cs="Calibri"/>
                <w:color w:val="000000"/>
                <w:sz w:val="20"/>
                <w:szCs w:val="20"/>
              </w:rPr>
            </w:pPr>
            <w:r w:rsidRPr="009236A3">
              <w:rPr>
                <w:rFonts w:ascii="Georgia" w:hAnsi="Georgia" w:cs="Calibri"/>
                <w:color w:val="000000"/>
                <w:sz w:val="20"/>
                <w:szCs w:val="20"/>
              </w:rPr>
              <w:t>Desirable</w:t>
            </w:r>
          </w:p>
        </w:tc>
      </w:tr>
      <w:tr w:rsidR="00AC7990" w:rsidRPr="009236A3" w14:paraId="3C705665" w14:textId="77777777" w:rsidTr="005E200F">
        <w:trPr>
          <w:trHeight w:val="433"/>
        </w:trPr>
        <w:tc>
          <w:tcPr>
            <w:tcW w:w="376" w:type="dxa"/>
            <w:vMerge/>
            <w:tcBorders>
              <w:top w:val="single" w:sz="4" w:space="0" w:color="375623"/>
              <w:left w:val="single" w:sz="4" w:space="0" w:color="375623"/>
              <w:bottom w:val="single" w:sz="4" w:space="0" w:color="375623"/>
              <w:right w:val="single" w:sz="4" w:space="0" w:color="375623"/>
            </w:tcBorders>
            <w:vAlign w:val="center"/>
            <w:hideMark/>
          </w:tcPr>
          <w:p w14:paraId="4D9CE23C" w14:textId="77777777" w:rsidR="00AC7990" w:rsidRPr="009236A3" w:rsidRDefault="00AC7990" w:rsidP="00C33ECB">
            <w:pPr>
              <w:rPr>
                <w:rFonts w:ascii="Georgia" w:hAnsi="Georgia" w:cs="Calibri"/>
                <w:b/>
                <w:bCs/>
                <w:color w:val="000000"/>
                <w:sz w:val="20"/>
                <w:szCs w:val="20"/>
              </w:rPr>
            </w:pPr>
          </w:p>
        </w:tc>
        <w:tc>
          <w:tcPr>
            <w:tcW w:w="1049" w:type="dxa"/>
            <w:vMerge/>
            <w:tcBorders>
              <w:top w:val="single" w:sz="4" w:space="0" w:color="375623"/>
              <w:left w:val="single" w:sz="4" w:space="0" w:color="375623"/>
              <w:bottom w:val="single" w:sz="4" w:space="0" w:color="375623"/>
              <w:right w:val="single" w:sz="4" w:space="0" w:color="375623"/>
            </w:tcBorders>
            <w:vAlign w:val="center"/>
            <w:hideMark/>
          </w:tcPr>
          <w:p w14:paraId="169FF024" w14:textId="77777777" w:rsidR="00AC7990" w:rsidRPr="009236A3" w:rsidRDefault="00AC7990" w:rsidP="00C33ECB">
            <w:pPr>
              <w:rPr>
                <w:rFonts w:ascii="Georgia" w:hAnsi="Georgia" w:cs="Calibri"/>
                <w:b/>
                <w:bCs/>
                <w:color w:val="000000"/>
                <w:sz w:val="20"/>
                <w:szCs w:val="20"/>
              </w:rPr>
            </w:pPr>
          </w:p>
        </w:tc>
        <w:tc>
          <w:tcPr>
            <w:tcW w:w="5850" w:type="dxa"/>
            <w:tcBorders>
              <w:top w:val="nil"/>
              <w:left w:val="nil"/>
              <w:bottom w:val="single" w:sz="4" w:space="0" w:color="375623"/>
              <w:right w:val="single" w:sz="4" w:space="0" w:color="375623"/>
            </w:tcBorders>
            <w:shd w:val="clear" w:color="auto" w:fill="auto"/>
            <w:vAlign w:val="center"/>
            <w:hideMark/>
          </w:tcPr>
          <w:p w14:paraId="10CC4E7A" w14:textId="043C728C" w:rsidR="00AC7990" w:rsidRPr="009236A3" w:rsidRDefault="00AC7990" w:rsidP="00C33ECB">
            <w:pPr>
              <w:rPr>
                <w:color w:val="000000"/>
              </w:rPr>
            </w:pPr>
            <w:r w:rsidRPr="009236A3">
              <w:rPr>
                <w:color w:val="000000"/>
              </w:rPr>
              <w:t>Experience of managing and hosting of e</w:t>
            </w:r>
            <w:r w:rsidR="00D14830">
              <w:rPr>
                <w:color w:val="000000"/>
              </w:rPr>
              <w:t>-</w:t>
            </w:r>
            <w:r w:rsidRPr="009236A3">
              <w:rPr>
                <w:color w:val="000000"/>
              </w:rPr>
              <w:t xml:space="preserve">Training content on </w:t>
            </w:r>
            <w:r>
              <w:rPr>
                <w:color w:val="000000"/>
              </w:rPr>
              <w:t>an LMS platform</w:t>
            </w:r>
          </w:p>
        </w:tc>
        <w:tc>
          <w:tcPr>
            <w:tcW w:w="810" w:type="dxa"/>
            <w:tcBorders>
              <w:top w:val="nil"/>
              <w:left w:val="nil"/>
              <w:bottom w:val="single" w:sz="4" w:space="0" w:color="375623"/>
              <w:right w:val="single" w:sz="4" w:space="0" w:color="375623"/>
            </w:tcBorders>
            <w:shd w:val="clear" w:color="auto" w:fill="auto"/>
            <w:vAlign w:val="center"/>
            <w:hideMark/>
          </w:tcPr>
          <w:p w14:paraId="08EB570B" w14:textId="3A9C142E" w:rsidR="00AC7990" w:rsidRPr="009236A3" w:rsidRDefault="00745C0C" w:rsidP="00C33ECB">
            <w:pPr>
              <w:jc w:val="center"/>
              <w:rPr>
                <w:rFonts w:ascii="Georgia" w:hAnsi="Georgia" w:cs="Calibri"/>
                <w:color w:val="000000"/>
                <w:sz w:val="20"/>
                <w:szCs w:val="20"/>
              </w:rPr>
            </w:pPr>
            <w:r>
              <w:rPr>
                <w:rFonts w:ascii="Georgia" w:hAnsi="Georgia" w:cs="Calibri"/>
                <w:color w:val="000000"/>
                <w:sz w:val="20"/>
                <w:szCs w:val="20"/>
              </w:rPr>
              <w:t>6</w:t>
            </w:r>
          </w:p>
        </w:tc>
        <w:tc>
          <w:tcPr>
            <w:tcW w:w="1409" w:type="dxa"/>
            <w:tcBorders>
              <w:top w:val="nil"/>
              <w:left w:val="nil"/>
              <w:bottom w:val="single" w:sz="4" w:space="0" w:color="375623"/>
              <w:right w:val="single" w:sz="4" w:space="0" w:color="375623"/>
            </w:tcBorders>
            <w:shd w:val="clear" w:color="auto" w:fill="auto"/>
            <w:vAlign w:val="center"/>
            <w:hideMark/>
          </w:tcPr>
          <w:p w14:paraId="477707BA" w14:textId="77777777" w:rsidR="00AC7990" w:rsidRPr="009236A3" w:rsidRDefault="00AC7990" w:rsidP="00C33ECB">
            <w:pPr>
              <w:jc w:val="center"/>
              <w:rPr>
                <w:rFonts w:ascii="Georgia" w:hAnsi="Georgia" w:cs="Calibri"/>
                <w:color w:val="000000"/>
                <w:sz w:val="20"/>
                <w:szCs w:val="20"/>
              </w:rPr>
            </w:pPr>
            <w:r w:rsidRPr="009236A3">
              <w:rPr>
                <w:rFonts w:ascii="Georgia" w:hAnsi="Georgia" w:cs="Calibri"/>
                <w:color w:val="000000"/>
                <w:sz w:val="20"/>
                <w:szCs w:val="20"/>
              </w:rPr>
              <w:t>Desirable</w:t>
            </w:r>
          </w:p>
        </w:tc>
      </w:tr>
      <w:tr w:rsidR="00AC7990" w:rsidRPr="009236A3" w14:paraId="64602BB8" w14:textId="77777777" w:rsidTr="005E200F">
        <w:trPr>
          <w:trHeight w:val="551"/>
        </w:trPr>
        <w:tc>
          <w:tcPr>
            <w:tcW w:w="376" w:type="dxa"/>
            <w:vMerge/>
            <w:tcBorders>
              <w:top w:val="single" w:sz="4" w:space="0" w:color="375623"/>
              <w:left w:val="single" w:sz="4" w:space="0" w:color="375623"/>
              <w:bottom w:val="single" w:sz="4" w:space="0" w:color="375623"/>
              <w:right w:val="single" w:sz="4" w:space="0" w:color="375623"/>
            </w:tcBorders>
            <w:vAlign w:val="center"/>
            <w:hideMark/>
          </w:tcPr>
          <w:p w14:paraId="3CAF22C7" w14:textId="77777777" w:rsidR="00AC7990" w:rsidRPr="009236A3" w:rsidRDefault="00AC7990" w:rsidP="00C33ECB">
            <w:pPr>
              <w:rPr>
                <w:rFonts w:ascii="Georgia" w:hAnsi="Georgia" w:cs="Calibri"/>
                <w:b/>
                <w:bCs/>
                <w:color w:val="000000"/>
                <w:sz w:val="20"/>
                <w:szCs w:val="20"/>
              </w:rPr>
            </w:pPr>
          </w:p>
        </w:tc>
        <w:tc>
          <w:tcPr>
            <w:tcW w:w="1049" w:type="dxa"/>
            <w:vMerge/>
            <w:tcBorders>
              <w:top w:val="single" w:sz="4" w:space="0" w:color="375623"/>
              <w:left w:val="single" w:sz="4" w:space="0" w:color="375623"/>
              <w:bottom w:val="single" w:sz="4" w:space="0" w:color="375623"/>
              <w:right w:val="single" w:sz="4" w:space="0" w:color="375623"/>
            </w:tcBorders>
            <w:vAlign w:val="center"/>
            <w:hideMark/>
          </w:tcPr>
          <w:p w14:paraId="25D60E14" w14:textId="77777777" w:rsidR="00AC7990" w:rsidRPr="009236A3" w:rsidRDefault="00AC7990" w:rsidP="00C33ECB">
            <w:pPr>
              <w:rPr>
                <w:rFonts w:ascii="Georgia" w:hAnsi="Georgia" w:cs="Calibri"/>
                <w:b/>
                <w:bCs/>
                <w:color w:val="000000"/>
                <w:sz w:val="20"/>
                <w:szCs w:val="20"/>
              </w:rPr>
            </w:pPr>
          </w:p>
        </w:tc>
        <w:tc>
          <w:tcPr>
            <w:tcW w:w="5850" w:type="dxa"/>
            <w:tcBorders>
              <w:top w:val="nil"/>
              <w:left w:val="nil"/>
              <w:bottom w:val="single" w:sz="4" w:space="0" w:color="375623"/>
              <w:right w:val="single" w:sz="4" w:space="0" w:color="375623"/>
            </w:tcBorders>
            <w:shd w:val="clear" w:color="auto" w:fill="auto"/>
            <w:vAlign w:val="center"/>
            <w:hideMark/>
          </w:tcPr>
          <w:p w14:paraId="1FE6CA51" w14:textId="1E031BC9" w:rsidR="00AC7990" w:rsidRPr="009236A3" w:rsidRDefault="00AC7990" w:rsidP="00C33ECB">
            <w:pPr>
              <w:rPr>
                <w:color w:val="000000"/>
              </w:rPr>
            </w:pPr>
            <w:r w:rsidRPr="009236A3">
              <w:rPr>
                <w:color w:val="000000"/>
              </w:rPr>
              <w:t>Relevant experience (e</w:t>
            </w:r>
            <w:r w:rsidR="00D14830">
              <w:rPr>
                <w:color w:val="000000"/>
              </w:rPr>
              <w:t>-</w:t>
            </w:r>
            <w:r w:rsidRPr="009236A3">
              <w:rPr>
                <w:color w:val="000000"/>
              </w:rPr>
              <w:t xml:space="preserve">Training content) in public health space specifically working with </w:t>
            </w:r>
            <w:r w:rsidR="0068133B">
              <w:rPr>
                <w:color w:val="000000"/>
              </w:rPr>
              <w:t xml:space="preserve">development sector partners / </w:t>
            </w:r>
            <w:r w:rsidRPr="009236A3">
              <w:rPr>
                <w:color w:val="000000"/>
              </w:rPr>
              <w:t xml:space="preserve">Ministry of Health </w:t>
            </w:r>
            <w:r w:rsidR="0068133B">
              <w:rPr>
                <w:color w:val="000000"/>
              </w:rPr>
              <w:t xml:space="preserve">/ </w:t>
            </w:r>
            <w:r w:rsidRPr="009236A3">
              <w:rPr>
                <w:color w:val="000000"/>
              </w:rPr>
              <w:t>State department / agencies</w:t>
            </w:r>
          </w:p>
        </w:tc>
        <w:tc>
          <w:tcPr>
            <w:tcW w:w="810" w:type="dxa"/>
            <w:tcBorders>
              <w:top w:val="nil"/>
              <w:left w:val="nil"/>
              <w:bottom w:val="single" w:sz="4" w:space="0" w:color="375623"/>
              <w:right w:val="single" w:sz="4" w:space="0" w:color="375623"/>
            </w:tcBorders>
            <w:shd w:val="clear" w:color="auto" w:fill="auto"/>
            <w:vAlign w:val="center"/>
            <w:hideMark/>
          </w:tcPr>
          <w:p w14:paraId="73EC4FFA" w14:textId="77777777" w:rsidR="00AC7990" w:rsidRPr="009236A3" w:rsidRDefault="00AC7990" w:rsidP="00C33ECB">
            <w:pPr>
              <w:jc w:val="center"/>
              <w:rPr>
                <w:rFonts w:ascii="Georgia" w:hAnsi="Georgia" w:cs="Calibri"/>
                <w:color w:val="000000"/>
                <w:sz w:val="20"/>
                <w:szCs w:val="20"/>
              </w:rPr>
            </w:pPr>
            <w:r w:rsidRPr="009236A3">
              <w:rPr>
                <w:rFonts w:ascii="Georgia" w:hAnsi="Georgia" w:cs="Calibri"/>
                <w:color w:val="000000"/>
                <w:sz w:val="20"/>
                <w:szCs w:val="20"/>
              </w:rPr>
              <w:t>10</w:t>
            </w:r>
          </w:p>
        </w:tc>
        <w:tc>
          <w:tcPr>
            <w:tcW w:w="1409" w:type="dxa"/>
            <w:tcBorders>
              <w:top w:val="nil"/>
              <w:left w:val="nil"/>
              <w:bottom w:val="single" w:sz="4" w:space="0" w:color="375623"/>
              <w:right w:val="single" w:sz="4" w:space="0" w:color="375623"/>
            </w:tcBorders>
            <w:shd w:val="clear" w:color="auto" w:fill="auto"/>
            <w:vAlign w:val="center"/>
            <w:hideMark/>
          </w:tcPr>
          <w:p w14:paraId="4BC51FC2" w14:textId="77777777" w:rsidR="00AC7990" w:rsidRPr="009236A3" w:rsidRDefault="00AC7990" w:rsidP="00C33ECB">
            <w:pPr>
              <w:jc w:val="center"/>
              <w:rPr>
                <w:rFonts w:ascii="Georgia" w:hAnsi="Georgia" w:cs="Calibri"/>
                <w:color w:val="000000"/>
                <w:sz w:val="20"/>
                <w:szCs w:val="20"/>
              </w:rPr>
            </w:pPr>
            <w:r w:rsidRPr="009236A3">
              <w:rPr>
                <w:rFonts w:ascii="Georgia" w:hAnsi="Georgia" w:cs="Calibri"/>
                <w:color w:val="000000"/>
                <w:sz w:val="20"/>
                <w:szCs w:val="20"/>
              </w:rPr>
              <w:t>Mandatory</w:t>
            </w:r>
          </w:p>
        </w:tc>
      </w:tr>
      <w:tr w:rsidR="00AC7990" w:rsidRPr="009236A3" w14:paraId="2CDA6FBE" w14:textId="77777777" w:rsidTr="005E200F">
        <w:trPr>
          <w:trHeight w:val="551"/>
        </w:trPr>
        <w:tc>
          <w:tcPr>
            <w:tcW w:w="376" w:type="dxa"/>
            <w:vMerge/>
            <w:tcBorders>
              <w:top w:val="single" w:sz="4" w:space="0" w:color="375623"/>
              <w:left w:val="single" w:sz="4" w:space="0" w:color="375623"/>
              <w:bottom w:val="single" w:sz="4" w:space="0" w:color="375623"/>
              <w:right w:val="single" w:sz="4" w:space="0" w:color="375623"/>
            </w:tcBorders>
            <w:vAlign w:val="center"/>
            <w:hideMark/>
          </w:tcPr>
          <w:p w14:paraId="587A0E4E" w14:textId="77777777" w:rsidR="00AC7990" w:rsidRPr="009236A3" w:rsidRDefault="00AC7990" w:rsidP="00C33ECB">
            <w:pPr>
              <w:rPr>
                <w:rFonts w:ascii="Georgia" w:hAnsi="Georgia" w:cs="Calibri"/>
                <w:b/>
                <w:bCs/>
                <w:color w:val="000000"/>
                <w:sz w:val="20"/>
                <w:szCs w:val="20"/>
              </w:rPr>
            </w:pPr>
          </w:p>
        </w:tc>
        <w:tc>
          <w:tcPr>
            <w:tcW w:w="1049" w:type="dxa"/>
            <w:vMerge/>
            <w:tcBorders>
              <w:top w:val="single" w:sz="4" w:space="0" w:color="375623"/>
              <w:left w:val="single" w:sz="4" w:space="0" w:color="375623"/>
              <w:bottom w:val="single" w:sz="4" w:space="0" w:color="375623"/>
              <w:right w:val="single" w:sz="4" w:space="0" w:color="375623"/>
            </w:tcBorders>
            <w:vAlign w:val="center"/>
            <w:hideMark/>
          </w:tcPr>
          <w:p w14:paraId="5D83A5B8" w14:textId="77777777" w:rsidR="00AC7990" w:rsidRPr="009236A3" w:rsidRDefault="00AC7990" w:rsidP="00C33ECB">
            <w:pPr>
              <w:rPr>
                <w:rFonts w:ascii="Georgia" w:hAnsi="Georgia" w:cs="Calibri"/>
                <w:b/>
                <w:bCs/>
                <w:color w:val="000000"/>
                <w:sz w:val="20"/>
                <w:szCs w:val="20"/>
              </w:rPr>
            </w:pPr>
          </w:p>
        </w:tc>
        <w:tc>
          <w:tcPr>
            <w:tcW w:w="5850" w:type="dxa"/>
            <w:tcBorders>
              <w:top w:val="nil"/>
              <w:left w:val="nil"/>
              <w:bottom w:val="single" w:sz="4" w:space="0" w:color="375623"/>
              <w:right w:val="single" w:sz="4" w:space="0" w:color="375623"/>
            </w:tcBorders>
            <w:shd w:val="clear" w:color="auto" w:fill="auto"/>
            <w:vAlign w:val="center"/>
            <w:hideMark/>
          </w:tcPr>
          <w:p w14:paraId="1E796674" w14:textId="784DA6F6" w:rsidR="00AC7990" w:rsidRPr="009236A3" w:rsidRDefault="00AC7990" w:rsidP="00C33ECB">
            <w:pPr>
              <w:rPr>
                <w:color w:val="000000"/>
              </w:rPr>
            </w:pPr>
            <w:r w:rsidRPr="009236A3">
              <w:rPr>
                <w:color w:val="000000"/>
              </w:rPr>
              <w:t>Relevant e</w:t>
            </w:r>
            <w:r w:rsidR="00D14830">
              <w:rPr>
                <w:color w:val="000000"/>
              </w:rPr>
              <w:t>-</w:t>
            </w:r>
            <w:r w:rsidRPr="009236A3">
              <w:rPr>
                <w:color w:val="000000"/>
              </w:rPr>
              <w:t xml:space="preserve">Training experience in the development sector specifically prior experience with PATH or </w:t>
            </w:r>
            <w:r>
              <w:rPr>
                <w:color w:val="000000"/>
              </w:rPr>
              <w:t>USAID</w:t>
            </w:r>
          </w:p>
        </w:tc>
        <w:tc>
          <w:tcPr>
            <w:tcW w:w="810" w:type="dxa"/>
            <w:tcBorders>
              <w:top w:val="nil"/>
              <w:left w:val="nil"/>
              <w:bottom w:val="single" w:sz="4" w:space="0" w:color="375623"/>
              <w:right w:val="single" w:sz="4" w:space="0" w:color="375623"/>
            </w:tcBorders>
            <w:shd w:val="clear" w:color="auto" w:fill="auto"/>
            <w:vAlign w:val="center"/>
            <w:hideMark/>
          </w:tcPr>
          <w:p w14:paraId="325C251E" w14:textId="0E86B3A2" w:rsidR="00AC7990" w:rsidRPr="009236A3" w:rsidRDefault="00745C0C" w:rsidP="00C33ECB">
            <w:pPr>
              <w:jc w:val="center"/>
              <w:rPr>
                <w:rFonts w:ascii="Georgia" w:hAnsi="Georgia" w:cs="Calibri"/>
                <w:color w:val="000000"/>
                <w:sz w:val="20"/>
                <w:szCs w:val="20"/>
              </w:rPr>
            </w:pPr>
            <w:r>
              <w:rPr>
                <w:rFonts w:ascii="Georgia" w:hAnsi="Georgia" w:cs="Calibri"/>
                <w:color w:val="000000"/>
                <w:sz w:val="20"/>
                <w:szCs w:val="20"/>
              </w:rPr>
              <w:t>5</w:t>
            </w:r>
          </w:p>
        </w:tc>
        <w:tc>
          <w:tcPr>
            <w:tcW w:w="1409" w:type="dxa"/>
            <w:tcBorders>
              <w:top w:val="nil"/>
              <w:left w:val="nil"/>
              <w:bottom w:val="single" w:sz="4" w:space="0" w:color="375623"/>
              <w:right w:val="single" w:sz="4" w:space="0" w:color="375623"/>
            </w:tcBorders>
            <w:shd w:val="clear" w:color="auto" w:fill="auto"/>
            <w:vAlign w:val="center"/>
            <w:hideMark/>
          </w:tcPr>
          <w:p w14:paraId="1408B37D" w14:textId="700812D8" w:rsidR="00AC7990" w:rsidRPr="009236A3" w:rsidRDefault="00745C0C" w:rsidP="00C33ECB">
            <w:pPr>
              <w:jc w:val="center"/>
              <w:rPr>
                <w:rFonts w:ascii="Georgia" w:hAnsi="Georgia" w:cs="Calibri"/>
                <w:color w:val="000000"/>
                <w:sz w:val="20"/>
                <w:szCs w:val="20"/>
              </w:rPr>
            </w:pPr>
            <w:r>
              <w:rPr>
                <w:rFonts w:ascii="Georgia" w:hAnsi="Georgia" w:cs="Calibri"/>
                <w:color w:val="000000"/>
                <w:sz w:val="20"/>
                <w:szCs w:val="20"/>
              </w:rPr>
              <w:t>Desirable</w:t>
            </w:r>
          </w:p>
        </w:tc>
      </w:tr>
      <w:tr w:rsidR="00AC7990" w:rsidRPr="009236A3" w14:paraId="433A6EC0" w14:textId="77777777" w:rsidTr="005E200F">
        <w:trPr>
          <w:trHeight w:val="275"/>
        </w:trPr>
        <w:tc>
          <w:tcPr>
            <w:tcW w:w="376" w:type="dxa"/>
            <w:vMerge/>
            <w:tcBorders>
              <w:top w:val="single" w:sz="4" w:space="0" w:color="375623"/>
              <w:left w:val="single" w:sz="4" w:space="0" w:color="375623"/>
              <w:bottom w:val="single" w:sz="4" w:space="0" w:color="375623"/>
              <w:right w:val="single" w:sz="4" w:space="0" w:color="375623"/>
            </w:tcBorders>
            <w:vAlign w:val="center"/>
            <w:hideMark/>
          </w:tcPr>
          <w:p w14:paraId="52FDA1BE" w14:textId="77777777" w:rsidR="00AC7990" w:rsidRPr="009236A3" w:rsidRDefault="00AC7990" w:rsidP="00C33ECB">
            <w:pPr>
              <w:rPr>
                <w:rFonts w:ascii="Georgia" w:hAnsi="Georgia" w:cs="Calibri"/>
                <w:b/>
                <w:bCs/>
                <w:color w:val="000000"/>
                <w:sz w:val="20"/>
                <w:szCs w:val="20"/>
              </w:rPr>
            </w:pPr>
          </w:p>
        </w:tc>
        <w:tc>
          <w:tcPr>
            <w:tcW w:w="1049" w:type="dxa"/>
            <w:vMerge/>
            <w:tcBorders>
              <w:top w:val="single" w:sz="4" w:space="0" w:color="375623"/>
              <w:left w:val="single" w:sz="4" w:space="0" w:color="375623"/>
              <w:bottom w:val="single" w:sz="4" w:space="0" w:color="375623"/>
              <w:right w:val="single" w:sz="4" w:space="0" w:color="375623"/>
            </w:tcBorders>
            <w:vAlign w:val="center"/>
            <w:hideMark/>
          </w:tcPr>
          <w:p w14:paraId="6732C811" w14:textId="77777777" w:rsidR="00AC7990" w:rsidRPr="009236A3" w:rsidRDefault="00AC7990" w:rsidP="00C33ECB">
            <w:pPr>
              <w:rPr>
                <w:rFonts w:ascii="Georgia" w:hAnsi="Georgia" w:cs="Calibri"/>
                <w:b/>
                <w:bCs/>
                <w:color w:val="000000"/>
                <w:sz w:val="20"/>
                <w:szCs w:val="20"/>
              </w:rPr>
            </w:pPr>
          </w:p>
        </w:tc>
        <w:tc>
          <w:tcPr>
            <w:tcW w:w="5850" w:type="dxa"/>
            <w:tcBorders>
              <w:top w:val="nil"/>
              <w:left w:val="nil"/>
              <w:bottom w:val="single" w:sz="4" w:space="0" w:color="375623"/>
              <w:right w:val="single" w:sz="4" w:space="0" w:color="375623"/>
            </w:tcBorders>
            <w:shd w:val="clear" w:color="auto" w:fill="auto"/>
            <w:vAlign w:val="center"/>
            <w:hideMark/>
          </w:tcPr>
          <w:p w14:paraId="22323069" w14:textId="560B2D5E" w:rsidR="00AC7990" w:rsidRPr="009236A3" w:rsidRDefault="00AC7990" w:rsidP="00C33ECB">
            <w:pPr>
              <w:rPr>
                <w:color w:val="000000"/>
              </w:rPr>
            </w:pPr>
            <w:r w:rsidRPr="009236A3">
              <w:rPr>
                <w:color w:val="000000"/>
              </w:rPr>
              <w:t>Relevant experience (e</w:t>
            </w:r>
            <w:r w:rsidR="00D14830">
              <w:rPr>
                <w:color w:val="000000"/>
              </w:rPr>
              <w:t>-</w:t>
            </w:r>
            <w:r w:rsidRPr="009236A3">
              <w:rPr>
                <w:color w:val="000000"/>
              </w:rPr>
              <w:t xml:space="preserve">Training content) in public sector </w:t>
            </w:r>
            <w:r>
              <w:rPr>
                <w:color w:val="000000"/>
              </w:rPr>
              <w:t>with state and National agencies</w:t>
            </w:r>
          </w:p>
        </w:tc>
        <w:tc>
          <w:tcPr>
            <w:tcW w:w="810" w:type="dxa"/>
            <w:tcBorders>
              <w:top w:val="nil"/>
              <w:left w:val="nil"/>
              <w:bottom w:val="single" w:sz="4" w:space="0" w:color="375623"/>
              <w:right w:val="single" w:sz="4" w:space="0" w:color="375623"/>
            </w:tcBorders>
            <w:shd w:val="clear" w:color="auto" w:fill="auto"/>
            <w:vAlign w:val="center"/>
            <w:hideMark/>
          </w:tcPr>
          <w:p w14:paraId="7A77E5C3" w14:textId="77777777" w:rsidR="00AC7990" w:rsidRPr="009236A3" w:rsidRDefault="00AC7990" w:rsidP="00C33ECB">
            <w:pPr>
              <w:jc w:val="center"/>
              <w:rPr>
                <w:rFonts w:ascii="Georgia" w:hAnsi="Georgia" w:cs="Calibri"/>
                <w:color w:val="000000"/>
                <w:sz w:val="20"/>
                <w:szCs w:val="20"/>
              </w:rPr>
            </w:pPr>
            <w:r w:rsidRPr="009236A3">
              <w:rPr>
                <w:rFonts w:ascii="Georgia" w:hAnsi="Georgia" w:cs="Calibri"/>
                <w:color w:val="000000"/>
                <w:sz w:val="20"/>
                <w:szCs w:val="20"/>
              </w:rPr>
              <w:t>3</w:t>
            </w:r>
          </w:p>
        </w:tc>
        <w:tc>
          <w:tcPr>
            <w:tcW w:w="1409" w:type="dxa"/>
            <w:tcBorders>
              <w:top w:val="nil"/>
              <w:left w:val="nil"/>
              <w:bottom w:val="single" w:sz="4" w:space="0" w:color="375623"/>
              <w:right w:val="single" w:sz="4" w:space="0" w:color="375623"/>
            </w:tcBorders>
            <w:shd w:val="clear" w:color="auto" w:fill="auto"/>
            <w:vAlign w:val="center"/>
            <w:hideMark/>
          </w:tcPr>
          <w:p w14:paraId="64B65DD4" w14:textId="77777777" w:rsidR="00AC7990" w:rsidRPr="009236A3" w:rsidRDefault="00AC7990" w:rsidP="00C33ECB">
            <w:pPr>
              <w:jc w:val="center"/>
              <w:rPr>
                <w:rFonts w:ascii="Georgia" w:hAnsi="Georgia" w:cs="Calibri"/>
                <w:color w:val="000000"/>
                <w:sz w:val="20"/>
                <w:szCs w:val="20"/>
              </w:rPr>
            </w:pPr>
            <w:r w:rsidRPr="009236A3">
              <w:rPr>
                <w:rFonts w:ascii="Georgia" w:hAnsi="Georgia" w:cs="Calibri"/>
                <w:color w:val="000000"/>
                <w:sz w:val="20"/>
                <w:szCs w:val="20"/>
              </w:rPr>
              <w:t>Desirable</w:t>
            </w:r>
          </w:p>
        </w:tc>
      </w:tr>
      <w:tr w:rsidR="00AC7990" w:rsidRPr="009236A3" w14:paraId="65252AD7" w14:textId="77777777" w:rsidTr="005E200F">
        <w:trPr>
          <w:trHeight w:val="481"/>
        </w:trPr>
        <w:tc>
          <w:tcPr>
            <w:tcW w:w="376" w:type="dxa"/>
            <w:vMerge/>
            <w:tcBorders>
              <w:top w:val="single" w:sz="4" w:space="0" w:color="375623"/>
              <w:left w:val="single" w:sz="4" w:space="0" w:color="375623"/>
              <w:bottom w:val="single" w:sz="4" w:space="0" w:color="375623"/>
              <w:right w:val="single" w:sz="4" w:space="0" w:color="375623"/>
            </w:tcBorders>
            <w:vAlign w:val="center"/>
            <w:hideMark/>
          </w:tcPr>
          <w:p w14:paraId="33B78255" w14:textId="77777777" w:rsidR="00AC7990" w:rsidRPr="009236A3" w:rsidRDefault="00AC7990" w:rsidP="00C33ECB">
            <w:pPr>
              <w:rPr>
                <w:rFonts w:ascii="Georgia" w:hAnsi="Georgia" w:cs="Calibri"/>
                <w:b/>
                <w:bCs/>
                <w:color w:val="000000"/>
                <w:sz w:val="20"/>
                <w:szCs w:val="20"/>
              </w:rPr>
            </w:pPr>
          </w:p>
        </w:tc>
        <w:tc>
          <w:tcPr>
            <w:tcW w:w="1049" w:type="dxa"/>
            <w:vMerge/>
            <w:tcBorders>
              <w:top w:val="single" w:sz="4" w:space="0" w:color="375623"/>
              <w:left w:val="single" w:sz="4" w:space="0" w:color="375623"/>
              <w:bottom w:val="single" w:sz="4" w:space="0" w:color="375623"/>
              <w:right w:val="single" w:sz="4" w:space="0" w:color="375623"/>
            </w:tcBorders>
            <w:vAlign w:val="center"/>
            <w:hideMark/>
          </w:tcPr>
          <w:p w14:paraId="220FD4C4" w14:textId="77777777" w:rsidR="00AC7990" w:rsidRPr="009236A3" w:rsidRDefault="00AC7990" w:rsidP="00C33ECB">
            <w:pPr>
              <w:rPr>
                <w:rFonts w:ascii="Georgia" w:hAnsi="Georgia" w:cs="Calibri"/>
                <w:b/>
                <w:bCs/>
                <w:color w:val="000000"/>
                <w:sz w:val="20"/>
                <w:szCs w:val="20"/>
              </w:rPr>
            </w:pPr>
          </w:p>
        </w:tc>
        <w:tc>
          <w:tcPr>
            <w:tcW w:w="5850" w:type="dxa"/>
            <w:tcBorders>
              <w:top w:val="nil"/>
              <w:left w:val="nil"/>
              <w:bottom w:val="single" w:sz="4" w:space="0" w:color="375623"/>
              <w:right w:val="single" w:sz="4" w:space="0" w:color="375623"/>
            </w:tcBorders>
            <w:shd w:val="clear" w:color="auto" w:fill="auto"/>
            <w:vAlign w:val="center"/>
            <w:hideMark/>
          </w:tcPr>
          <w:p w14:paraId="54622D88" w14:textId="564F59C1" w:rsidR="00AC7990" w:rsidRPr="009236A3" w:rsidRDefault="00AC7990" w:rsidP="00C33ECB">
            <w:pPr>
              <w:rPr>
                <w:color w:val="000000"/>
              </w:rPr>
            </w:pPr>
            <w:r w:rsidRPr="009236A3">
              <w:rPr>
                <w:color w:val="000000"/>
              </w:rPr>
              <w:t>Relevant experience (e</w:t>
            </w:r>
            <w:r w:rsidR="00D14830">
              <w:rPr>
                <w:color w:val="000000"/>
              </w:rPr>
              <w:t>-</w:t>
            </w:r>
            <w:r w:rsidRPr="009236A3">
              <w:rPr>
                <w:color w:val="000000"/>
              </w:rPr>
              <w:t>Training content) in public sector in at</w:t>
            </w:r>
            <w:r w:rsidR="00D14830">
              <w:rPr>
                <w:color w:val="000000"/>
              </w:rPr>
              <w:t xml:space="preserve"> </w:t>
            </w:r>
            <w:r w:rsidRPr="009236A3">
              <w:rPr>
                <w:color w:val="000000"/>
              </w:rPr>
              <w:t xml:space="preserve">least </w:t>
            </w:r>
            <w:r>
              <w:rPr>
                <w:color w:val="000000"/>
              </w:rPr>
              <w:t>3</w:t>
            </w:r>
            <w:r w:rsidRPr="009236A3">
              <w:rPr>
                <w:color w:val="000000"/>
              </w:rPr>
              <w:t xml:space="preserve"> different States of India</w:t>
            </w:r>
          </w:p>
        </w:tc>
        <w:tc>
          <w:tcPr>
            <w:tcW w:w="810" w:type="dxa"/>
            <w:tcBorders>
              <w:top w:val="nil"/>
              <w:left w:val="nil"/>
              <w:bottom w:val="single" w:sz="4" w:space="0" w:color="375623"/>
              <w:right w:val="single" w:sz="4" w:space="0" w:color="375623"/>
            </w:tcBorders>
            <w:shd w:val="clear" w:color="auto" w:fill="auto"/>
            <w:vAlign w:val="center"/>
            <w:hideMark/>
          </w:tcPr>
          <w:p w14:paraId="55799B70" w14:textId="77777777" w:rsidR="00AC7990" w:rsidRPr="009236A3" w:rsidRDefault="00AC7990" w:rsidP="00C33ECB">
            <w:pPr>
              <w:jc w:val="center"/>
              <w:rPr>
                <w:rFonts w:ascii="Georgia" w:hAnsi="Georgia" w:cs="Calibri"/>
                <w:color w:val="000000"/>
                <w:sz w:val="20"/>
                <w:szCs w:val="20"/>
              </w:rPr>
            </w:pPr>
            <w:r w:rsidRPr="009236A3">
              <w:rPr>
                <w:rFonts w:ascii="Georgia" w:hAnsi="Georgia" w:cs="Calibri"/>
                <w:color w:val="000000"/>
                <w:sz w:val="20"/>
                <w:szCs w:val="20"/>
              </w:rPr>
              <w:t>3</w:t>
            </w:r>
          </w:p>
        </w:tc>
        <w:tc>
          <w:tcPr>
            <w:tcW w:w="1409" w:type="dxa"/>
            <w:tcBorders>
              <w:top w:val="nil"/>
              <w:left w:val="nil"/>
              <w:bottom w:val="single" w:sz="4" w:space="0" w:color="375623"/>
              <w:right w:val="single" w:sz="4" w:space="0" w:color="375623"/>
            </w:tcBorders>
            <w:shd w:val="clear" w:color="auto" w:fill="auto"/>
            <w:vAlign w:val="center"/>
            <w:hideMark/>
          </w:tcPr>
          <w:p w14:paraId="354CFA25" w14:textId="77777777" w:rsidR="00AC7990" w:rsidRPr="009236A3" w:rsidRDefault="00AC7990" w:rsidP="00C33ECB">
            <w:pPr>
              <w:jc w:val="center"/>
              <w:rPr>
                <w:rFonts w:ascii="Georgia" w:hAnsi="Georgia" w:cs="Calibri"/>
                <w:color w:val="000000"/>
                <w:sz w:val="20"/>
                <w:szCs w:val="20"/>
              </w:rPr>
            </w:pPr>
            <w:r w:rsidRPr="009236A3">
              <w:rPr>
                <w:rFonts w:ascii="Georgia" w:hAnsi="Georgia" w:cs="Calibri"/>
                <w:color w:val="000000"/>
                <w:sz w:val="20"/>
                <w:szCs w:val="20"/>
              </w:rPr>
              <w:t>Desirable</w:t>
            </w:r>
          </w:p>
        </w:tc>
      </w:tr>
      <w:tr w:rsidR="00AC7990" w:rsidRPr="009236A3" w14:paraId="125354A4" w14:textId="77777777" w:rsidTr="005E200F">
        <w:trPr>
          <w:trHeight w:val="551"/>
        </w:trPr>
        <w:tc>
          <w:tcPr>
            <w:tcW w:w="376" w:type="dxa"/>
            <w:vMerge/>
            <w:tcBorders>
              <w:top w:val="single" w:sz="4" w:space="0" w:color="375623"/>
              <w:left w:val="single" w:sz="4" w:space="0" w:color="375623"/>
              <w:bottom w:val="single" w:sz="4" w:space="0" w:color="375623"/>
              <w:right w:val="single" w:sz="4" w:space="0" w:color="375623"/>
            </w:tcBorders>
            <w:vAlign w:val="center"/>
            <w:hideMark/>
          </w:tcPr>
          <w:p w14:paraId="5DE96C4B" w14:textId="77777777" w:rsidR="00AC7990" w:rsidRPr="009236A3" w:rsidRDefault="00AC7990" w:rsidP="00C33ECB">
            <w:pPr>
              <w:rPr>
                <w:rFonts w:ascii="Georgia" w:hAnsi="Georgia" w:cs="Calibri"/>
                <w:b/>
                <w:bCs/>
                <w:color w:val="000000"/>
                <w:sz w:val="20"/>
                <w:szCs w:val="20"/>
              </w:rPr>
            </w:pPr>
          </w:p>
        </w:tc>
        <w:tc>
          <w:tcPr>
            <w:tcW w:w="1049" w:type="dxa"/>
            <w:vMerge/>
            <w:tcBorders>
              <w:top w:val="single" w:sz="4" w:space="0" w:color="375623"/>
              <w:left w:val="single" w:sz="4" w:space="0" w:color="375623"/>
              <w:bottom w:val="single" w:sz="4" w:space="0" w:color="375623"/>
              <w:right w:val="single" w:sz="4" w:space="0" w:color="375623"/>
            </w:tcBorders>
            <w:vAlign w:val="center"/>
            <w:hideMark/>
          </w:tcPr>
          <w:p w14:paraId="5EEC728E" w14:textId="77777777" w:rsidR="00AC7990" w:rsidRPr="009236A3" w:rsidRDefault="00AC7990" w:rsidP="00C33ECB">
            <w:pPr>
              <w:rPr>
                <w:rFonts w:ascii="Georgia" w:hAnsi="Georgia" w:cs="Calibri"/>
                <w:b/>
                <w:bCs/>
                <w:color w:val="000000"/>
                <w:sz w:val="20"/>
                <w:szCs w:val="20"/>
              </w:rPr>
            </w:pPr>
          </w:p>
        </w:tc>
        <w:tc>
          <w:tcPr>
            <w:tcW w:w="5850" w:type="dxa"/>
            <w:tcBorders>
              <w:top w:val="nil"/>
              <w:left w:val="nil"/>
              <w:bottom w:val="single" w:sz="4" w:space="0" w:color="375623"/>
              <w:right w:val="single" w:sz="4" w:space="0" w:color="375623"/>
            </w:tcBorders>
            <w:shd w:val="clear" w:color="auto" w:fill="auto"/>
            <w:vAlign w:val="center"/>
            <w:hideMark/>
          </w:tcPr>
          <w:p w14:paraId="2FF38E59" w14:textId="77777777" w:rsidR="00AC7990" w:rsidRPr="009236A3" w:rsidRDefault="00AC7990" w:rsidP="00C33ECB">
            <w:pPr>
              <w:rPr>
                <w:color w:val="000000"/>
              </w:rPr>
            </w:pPr>
            <w:r w:rsidRPr="009236A3">
              <w:rPr>
                <w:color w:val="000000"/>
              </w:rPr>
              <w:t xml:space="preserve">Relevant experience of creating content in at least </w:t>
            </w:r>
            <w:r>
              <w:rPr>
                <w:color w:val="000000"/>
              </w:rPr>
              <w:t>2</w:t>
            </w:r>
            <w:r w:rsidRPr="009236A3">
              <w:rPr>
                <w:color w:val="000000"/>
              </w:rPr>
              <w:t xml:space="preserve"> more Indian languages apart from Hindi</w:t>
            </w:r>
          </w:p>
        </w:tc>
        <w:tc>
          <w:tcPr>
            <w:tcW w:w="810" w:type="dxa"/>
            <w:tcBorders>
              <w:top w:val="nil"/>
              <w:left w:val="nil"/>
              <w:bottom w:val="single" w:sz="4" w:space="0" w:color="375623"/>
              <w:right w:val="single" w:sz="4" w:space="0" w:color="375623"/>
            </w:tcBorders>
            <w:shd w:val="clear" w:color="auto" w:fill="auto"/>
            <w:vAlign w:val="center"/>
            <w:hideMark/>
          </w:tcPr>
          <w:p w14:paraId="2DA8C13A" w14:textId="38201072" w:rsidR="00AC7990" w:rsidRPr="009236A3" w:rsidRDefault="00745C0C" w:rsidP="00C33ECB">
            <w:pPr>
              <w:jc w:val="center"/>
              <w:rPr>
                <w:rFonts w:ascii="Georgia" w:hAnsi="Georgia" w:cs="Calibri"/>
                <w:color w:val="000000"/>
                <w:sz w:val="20"/>
                <w:szCs w:val="20"/>
              </w:rPr>
            </w:pPr>
            <w:r>
              <w:rPr>
                <w:rFonts w:ascii="Georgia" w:hAnsi="Georgia" w:cs="Calibri"/>
                <w:color w:val="000000"/>
                <w:sz w:val="20"/>
                <w:szCs w:val="20"/>
              </w:rPr>
              <w:t>2</w:t>
            </w:r>
          </w:p>
        </w:tc>
        <w:tc>
          <w:tcPr>
            <w:tcW w:w="1409" w:type="dxa"/>
            <w:tcBorders>
              <w:top w:val="nil"/>
              <w:left w:val="nil"/>
              <w:bottom w:val="single" w:sz="4" w:space="0" w:color="375623"/>
              <w:right w:val="single" w:sz="4" w:space="0" w:color="375623"/>
            </w:tcBorders>
            <w:shd w:val="clear" w:color="auto" w:fill="auto"/>
            <w:vAlign w:val="center"/>
            <w:hideMark/>
          </w:tcPr>
          <w:p w14:paraId="3E09A031" w14:textId="77777777" w:rsidR="00AC7990" w:rsidRPr="009236A3" w:rsidRDefault="00AC7990" w:rsidP="00C33ECB">
            <w:pPr>
              <w:jc w:val="center"/>
              <w:rPr>
                <w:rFonts w:ascii="Georgia" w:hAnsi="Georgia" w:cs="Calibri"/>
                <w:color w:val="000000"/>
                <w:sz w:val="20"/>
                <w:szCs w:val="20"/>
              </w:rPr>
            </w:pPr>
            <w:r>
              <w:rPr>
                <w:rFonts w:ascii="Georgia" w:hAnsi="Georgia" w:cs="Calibri"/>
                <w:color w:val="000000"/>
                <w:sz w:val="20"/>
                <w:szCs w:val="20"/>
              </w:rPr>
              <w:t>Desirable</w:t>
            </w:r>
          </w:p>
        </w:tc>
      </w:tr>
      <w:tr w:rsidR="00AC7990" w:rsidRPr="009236A3" w14:paraId="7DBD4770" w14:textId="77777777" w:rsidTr="005E200F">
        <w:trPr>
          <w:trHeight w:val="275"/>
        </w:trPr>
        <w:tc>
          <w:tcPr>
            <w:tcW w:w="376" w:type="dxa"/>
            <w:vMerge/>
            <w:tcBorders>
              <w:top w:val="single" w:sz="4" w:space="0" w:color="375623"/>
              <w:left w:val="single" w:sz="4" w:space="0" w:color="375623"/>
              <w:bottom w:val="single" w:sz="4" w:space="0" w:color="375623"/>
              <w:right w:val="single" w:sz="4" w:space="0" w:color="375623"/>
            </w:tcBorders>
            <w:vAlign w:val="center"/>
            <w:hideMark/>
          </w:tcPr>
          <w:p w14:paraId="21E2CD14" w14:textId="77777777" w:rsidR="00AC7990" w:rsidRPr="009236A3" w:rsidRDefault="00AC7990" w:rsidP="00C33ECB">
            <w:pPr>
              <w:rPr>
                <w:rFonts w:ascii="Georgia" w:hAnsi="Georgia" w:cs="Calibri"/>
                <w:b/>
                <w:bCs/>
                <w:color w:val="000000"/>
                <w:sz w:val="20"/>
                <w:szCs w:val="20"/>
              </w:rPr>
            </w:pPr>
          </w:p>
        </w:tc>
        <w:tc>
          <w:tcPr>
            <w:tcW w:w="1049" w:type="dxa"/>
            <w:vMerge/>
            <w:tcBorders>
              <w:top w:val="single" w:sz="4" w:space="0" w:color="375623"/>
              <w:left w:val="single" w:sz="4" w:space="0" w:color="375623"/>
              <w:bottom w:val="single" w:sz="4" w:space="0" w:color="375623"/>
              <w:right w:val="single" w:sz="4" w:space="0" w:color="375623"/>
            </w:tcBorders>
            <w:vAlign w:val="center"/>
            <w:hideMark/>
          </w:tcPr>
          <w:p w14:paraId="14E24645" w14:textId="77777777" w:rsidR="00AC7990" w:rsidRPr="009236A3" w:rsidRDefault="00AC7990" w:rsidP="00C33ECB">
            <w:pPr>
              <w:rPr>
                <w:rFonts w:ascii="Georgia" w:hAnsi="Georgia" w:cs="Calibri"/>
                <w:b/>
                <w:bCs/>
                <w:color w:val="000000"/>
                <w:sz w:val="20"/>
                <w:szCs w:val="20"/>
              </w:rPr>
            </w:pPr>
          </w:p>
        </w:tc>
        <w:tc>
          <w:tcPr>
            <w:tcW w:w="5850" w:type="dxa"/>
            <w:tcBorders>
              <w:top w:val="nil"/>
              <w:left w:val="nil"/>
              <w:bottom w:val="single" w:sz="4" w:space="0" w:color="375623"/>
              <w:right w:val="single" w:sz="4" w:space="0" w:color="375623"/>
            </w:tcBorders>
            <w:shd w:val="clear" w:color="auto" w:fill="auto"/>
            <w:vAlign w:val="center"/>
            <w:hideMark/>
          </w:tcPr>
          <w:p w14:paraId="47AE7BEA" w14:textId="3925A04B" w:rsidR="00AC7990" w:rsidRPr="009236A3" w:rsidRDefault="00AC7990" w:rsidP="00C33ECB">
            <w:pPr>
              <w:rPr>
                <w:color w:val="000000"/>
              </w:rPr>
            </w:pPr>
            <w:r w:rsidRPr="009236A3">
              <w:rPr>
                <w:color w:val="000000"/>
              </w:rPr>
              <w:t>Relevant experience (e</w:t>
            </w:r>
            <w:r w:rsidR="00D14830">
              <w:rPr>
                <w:color w:val="000000"/>
              </w:rPr>
              <w:t>-</w:t>
            </w:r>
            <w:r w:rsidRPr="009236A3">
              <w:rPr>
                <w:color w:val="000000"/>
              </w:rPr>
              <w:t>Training content) in private sector</w:t>
            </w:r>
          </w:p>
        </w:tc>
        <w:tc>
          <w:tcPr>
            <w:tcW w:w="810" w:type="dxa"/>
            <w:tcBorders>
              <w:top w:val="nil"/>
              <w:left w:val="nil"/>
              <w:bottom w:val="single" w:sz="4" w:space="0" w:color="375623"/>
              <w:right w:val="single" w:sz="4" w:space="0" w:color="375623"/>
            </w:tcBorders>
            <w:shd w:val="clear" w:color="auto" w:fill="auto"/>
            <w:vAlign w:val="center"/>
            <w:hideMark/>
          </w:tcPr>
          <w:p w14:paraId="0BD4985A" w14:textId="77777777" w:rsidR="00AC7990" w:rsidRPr="009236A3" w:rsidRDefault="00AC7990" w:rsidP="00C33ECB">
            <w:pPr>
              <w:jc w:val="center"/>
              <w:rPr>
                <w:rFonts w:ascii="Georgia" w:hAnsi="Georgia" w:cs="Calibri"/>
                <w:color w:val="000000"/>
                <w:sz w:val="20"/>
                <w:szCs w:val="20"/>
              </w:rPr>
            </w:pPr>
            <w:r w:rsidRPr="009236A3">
              <w:rPr>
                <w:rFonts w:ascii="Georgia" w:hAnsi="Georgia" w:cs="Calibri"/>
                <w:color w:val="000000"/>
                <w:sz w:val="20"/>
                <w:szCs w:val="20"/>
              </w:rPr>
              <w:t>2</w:t>
            </w:r>
          </w:p>
        </w:tc>
        <w:tc>
          <w:tcPr>
            <w:tcW w:w="1409" w:type="dxa"/>
            <w:tcBorders>
              <w:top w:val="nil"/>
              <w:left w:val="nil"/>
              <w:bottom w:val="single" w:sz="4" w:space="0" w:color="375623"/>
              <w:right w:val="single" w:sz="4" w:space="0" w:color="375623"/>
            </w:tcBorders>
            <w:shd w:val="clear" w:color="auto" w:fill="auto"/>
            <w:vAlign w:val="center"/>
            <w:hideMark/>
          </w:tcPr>
          <w:p w14:paraId="75E56E16" w14:textId="77777777" w:rsidR="00AC7990" w:rsidRPr="009236A3" w:rsidRDefault="00AC7990" w:rsidP="00C33ECB">
            <w:pPr>
              <w:jc w:val="center"/>
              <w:rPr>
                <w:rFonts w:ascii="Georgia" w:hAnsi="Georgia" w:cs="Calibri"/>
                <w:color w:val="000000"/>
                <w:sz w:val="20"/>
                <w:szCs w:val="20"/>
              </w:rPr>
            </w:pPr>
            <w:r w:rsidRPr="009236A3">
              <w:rPr>
                <w:rFonts w:ascii="Georgia" w:hAnsi="Georgia" w:cs="Calibri"/>
                <w:color w:val="000000"/>
                <w:sz w:val="20"/>
                <w:szCs w:val="20"/>
              </w:rPr>
              <w:t>Desirable</w:t>
            </w:r>
          </w:p>
        </w:tc>
      </w:tr>
      <w:tr w:rsidR="00AC7990" w:rsidRPr="009236A3" w14:paraId="6BC4C437" w14:textId="77777777" w:rsidTr="005E200F">
        <w:trPr>
          <w:trHeight w:val="275"/>
        </w:trPr>
        <w:tc>
          <w:tcPr>
            <w:tcW w:w="376" w:type="dxa"/>
            <w:vMerge/>
            <w:tcBorders>
              <w:top w:val="single" w:sz="4" w:space="0" w:color="375623"/>
              <w:left w:val="single" w:sz="4" w:space="0" w:color="375623"/>
              <w:bottom w:val="single" w:sz="4" w:space="0" w:color="375623"/>
              <w:right w:val="single" w:sz="4" w:space="0" w:color="375623"/>
            </w:tcBorders>
            <w:vAlign w:val="center"/>
            <w:hideMark/>
          </w:tcPr>
          <w:p w14:paraId="616A80DB" w14:textId="77777777" w:rsidR="00AC7990" w:rsidRPr="009236A3" w:rsidRDefault="00AC7990" w:rsidP="00C33ECB">
            <w:pPr>
              <w:rPr>
                <w:rFonts w:ascii="Georgia" w:hAnsi="Georgia" w:cs="Calibri"/>
                <w:b/>
                <w:bCs/>
                <w:color w:val="000000"/>
                <w:sz w:val="20"/>
                <w:szCs w:val="20"/>
              </w:rPr>
            </w:pPr>
          </w:p>
        </w:tc>
        <w:tc>
          <w:tcPr>
            <w:tcW w:w="1049" w:type="dxa"/>
            <w:vMerge/>
            <w:tcBorders>
              <w:top w:val="single" w:sz="4" w:space="0" w:color="375623"/>
              <w:left w:val="single" w:sz="4" w:space="0" w:color="375623"/>
              <w:bottom w:val="single" w:sz="4" w:space="0" w:color="375623"/>
              <w:right w:val="single" w:sz="4" w:space="0" w:color="375623"/>
            </w:tcBorders>
            <w:vAlign w:val="center"/>
            <w:hideMark/>
          </w:tcPr>
          <w:p w14:paraId="4DDE446C" w14:textId="77777777" w:rsidR="00AC7990" w:rsidRPr="009236A3" w:rsidRDefault="00AC7990" w:rsidP="00C33ECB">
            <w:pPr>
              <w:rPr>
                <w:rFonts w:ascii="Georgia" w:hAnsi="Georgia" w:cs="Calibri"/>
                <w:b/>
                <w:bCs/>
                <w:color w:val="000000"/>
                <w:sz w:val="20"/>
                <w:szCs w:val="20"/>
              </w:rPr>
            </w:pPr>
          </w:p>
        </w:tc>
        <w:tc>
          <w:tcPr>
            <w:tcW w:w="5850" w:type="dxa"/>
            <w:tcBorders>
              <w:top w:val="nil"/>
              <w:left w:val="nil"/>
              <w:bottom w:val="single" w:sz="4" w:space="0" w:color="375623"/>
              <w:right w:val="single" w:sz="4" w:space="0" w:color="375623"/>
            </w:tcBorders>
            <w:shd w:val="clear" w:color="auto" w:fill="auto"/>
            <w:vAlign w:val="center"/>
            <w:hideMark/>
          </w:tcPr>
          <w:p w14:paraId="62F3CE88" w14:textId="73833030" w:rsidR="00AC7990" w:rsidRPr="009236A3" w:rsidRDefault="00AC7990" w:rsidP="00C33ECB">
            <w:pPr>
              <w:rPr>
                <w:color w:val="000000"/>
              </w:rPr>
            </w:pPr>
            <w:r w:rsidRPr="009236A3">
              <w:rPr>
                <w:color w:val="000000"/>
              </w:rPr>
              <w:t>Relevant experience (e</w:t>
            </w:r>
            <w:r w:rsidR="00D14830">
              <w:rPr>
                <w:color w:val="000000"/>
              </w:rPr>
              <w:t>-</w:t>
            </w:r>
            <w:r w:rsidRPr="009236A3">
              <w:rPr>
                <w:color w:val="000000"/>
              </w:rPr>
              <w:t xml:space="preserve">Training content) in </w:t>
            </w:r>
            <w:r>
              <w:rPr>
                <w:color w:val="000000"/>
              </w:rPr>
              <w:t>oxygen management</w:t>
            </w:r>
          </w:p>
        </w:tc>
        <w:tc>
          <w:tcPr>
            <w:tcW w:w="810" w:type="dxa"/>
            <w:tcBorders>
              <w:top w:val="nil"/>
              <w:left w:val="nil"/>
              <w:bottom w:val="single" w:sz="4" w:space="0" w:color="375623"/>
              <w:right w:val="single" w:sz="4" w:space="0" w:color="375623"/>
            </w:tcBorders>
            <w:shd w:val="clear" w:color="auto" w:fill="auto"/>
            <w:vAlign w:val="center"/>
            <w:hideMark/>
          </w:tcPr>
          <w:p w14:paraId="3E471571" w14:textId="0859495A" w:rsidR="00AC7990" w:rsidRPr="009236A3" w:rsidRDefault="00745C0C" w:rsidP="00C33ECB">
            <w:pPr>
              <w:jc w:val="center"/>
              <w:rPr>
                <w:rFonts w:ascii="Georgia" w:hAnsi="Georgia" w:cs="Calibri"/>
                <w:color w:val="000000"/>
                <w:sz w:val="20"/>
                <w:szCs w:val="20"/>
              </w:rPr>
            </w:pPr>
            <w:r>
              <w:rPr>
                <w:rFonts w:ascii="Georgia" w:hAnsi="Georgia" w:cs="Calibri"/>
                <w:color w:val="000000"/>
                <w:sz w:val="20"/>
                <w:szCs w:val="20"/>
              </w:rPr>
              <w:t>3</w:t>
            </w:r>
          </w:p>
        </w:tc>
        <w:tc>
          <w:tcPr>
            <w:tcW w:w="1409" w:type="dxa"/>
            <w:tcBorders>
              <w:top w:val="nil"/>
              <w:left w:val="nil"/>
              <w:bottom w:val="single" w:sz="4" w:space="0" w:color="375623"/>
              <w:right w:val="single" w:sz="4" w:space="0" w:color="375623"/>
            </w:tcBorders>
            <w:shd w:val="clear" w:color="auto" w:fill="auto"/>
            <w:vAlign w:val="center"/>
            <w:hideMark/>
          </w:tcPr>
          <w:p w14:paraId="480E6851" w14:textId="77777777" w:rsidR="00AC7990" w:rsidRPr="009236A3" w:rsidRDefault="00AC7990" w:rsidP="00C33ECB">
            <w:pPr>
              <w:jc w:val="center"/>
              <w:rPr>
                <w:rFonts w:ascii="Georgia" w:hAnsi="Georgia" w:cs="Calibri"/>
                <w:color w:val="000000"/>
                <w:sz w:val="20"/>
                <w:szCs w:val="20"/>
              </w:rPr>
            </w:pPr>
            <w:r w:rsidRPr="009236A3">
              <w:rPr>
                <w:rFonts w:ascii="Georgia" w:hAnsi="Georgia" w:cs="Calibri"/>
                <w:color w:val="000000"/>
                <w:sz w:val="20"/>
                <w:szCs w:val="20"/>
              </w:rPr>
              <w:t>Desirable</w:t>
            </w:r>
          </w:p>
        </w:tc>
      </w:tr>
    </w:tbl>
    <w:p w14:paraId="251A829C" w14:textId="77777777" w:rsidR="00AC7990" w:rsidRDefault="00AC7990"/>
    <w:tbl>
      <w:tblPr>
        <w:tblW w:w="9291" w:type="dxa"/>
        <w:tblInd w:w="10" w:type="dxa"/>
        <w:tblLayout w:type="fixed"/>
        <w:tblLook w:val="04A0" w:firstRow="1" w:lastRow="0" w:firstColumn="1" w:lastColumn="0" w:noHBand="0" w:noVBand="1"/>
      </w:tblPr>
      <w:tblGrid>
        <w:gridCol w:w="376"/>
        <w:gridCol w:w="885"/>
        <w:gridCol w:w="5954"/>
        <w:gridCol w:w="667"/>
        <w:gridCol w:w="1409"/>
      </w:tblGrid>
      <w:tr w:rsidR="00AC7990" w:rsidRPr="009236A3" w14:paraId="06CF59EE" w14:textId="77777777" w:rsidTr="005E200F">
        <w:trPr>
          <w:trHeight w:val="344"/>
        </w:trPr>
        <w:tc>
          <w:tcPr>
            <w:tcW w:w="376" w:type="dxa"/>
            <w:vMerge w:val="restart"/>
            <w:tcBorders>
              <w:top w:val="single" w:sz="4" w:space="0" w:color="375623"/>
              <w:left w:val="single" w:sz="4" w:space="0" w:color="375623"/>
              <w:bottom w:val="single" w:sz="4" w:space="0" w:color="375623"/>
              <w:right w:val="single" w:sz="4" w:space="0" w:color="375623"/>
            </w:tcBorders>
            <w:shd w:val="clear" w:color="000000" w:fill="E2EFDA"/>
            <w:vAlign w:val="center"/>
            <w:hideMark/>
          </w:tcPr>
          <w:p w14:paraId="76A8552F" w14:textId="13D570C9" w:rsidR="00AC7990" w:rsidRPr="009236A3" w:rsidRDefault="00AC7990" w:rsidP="00C33ECB">
            <w:pPr>
              <w:jc w:val="center"/>
              <w:rPr>
                <w:rFonts w:ascii="Georgia" w:hAnsi="Georgia" w:cs="Calibri"/>
                <w:b/>
                <w:bCs/>
                <w:color w:val="000000"/>
                <w:sz w:val="20"/>
                <w:szCs w:val="20"/>
              </w:rPr>
            </w:pPr>
            <w:r w:rsidRPr="009236A3">
              <w:rPr>
                <w:rFonts w:ascii="Georgia" w:hAnsi="Georgia" w:cs="Calibri"/>
                <w:b/>
                <w:bCs/>
                <w:color w:val="000000"/>
                <w:sz w:val="20"/>
                <w:szCs w:val="20"/>
              </w:rPr>
              <w:t>3</w:t>
            </w:r>
          </w:p>
        </w:tc>
        <w:tc>
          <w:tcPr>
            <w:tcW w:w="885" w:type="dxa"/>
            <w:vMerge w:val="restart"/>
            <w:tcBorders>
              <w:top w:val="single" w:sz="4" w:space="0" w:color="375623"/>
              <w:left w:val="single" w:sz="4" w:space="0" w:color="375623"/>
              <w:bottom w:val="single" w:sz="4" w:space="0" w:color="375623"/>
              <w:right w:val="single" w:sz="4" w:space="0" w:color="375623"/>
            </w:tcBorders>
            <w:shd w:val="clear" w:color="000000" w:fill="E2EFDA"/>
            <w:textDirection w:val="btLr"/>
            <w:vAlign w:val="center"/>
            <w:hideMark/>
          </w:tcPr>
          <w:p w14:paraId="32D8D8CC" w14:textId="77777777" w:rsidR="00AC7990" w:rsidRPr="009236A3" w:rsidRDefault="00AC7990" w:rsidP="00AC7990">
            <w:pPr>
              <w:jc w:val="center"/>
              <w:rPr>
                <w:rFonts w:ascii="Georgia" w:hAnsi="Georgia" w:cs="Calibri"/>
                <w:b/>
                <w:bCs/>
                <w:color w:val="000000"/>
                <w:sz w:val="20"/>
                <w:szCs w:val="20"/>
              </w:rPr>
            </w:pPr>
            <w:r w:rsidRPr="009236A3">
              <w:rPr>
                <w:rFonts w:ascii="Georgia" w:hAnsi="Georgia" w:cs="Calibri"/>
                <w:b/>
                <w:bCs/>
                <w:color w:val="000000"/>
                <w:sz w:val="20"/>
                <w:szCs w:val="20"/>
              </w:rPr>
              <w:t>Financial</w:t>
            </w:r>
          </w:p>
        </w:tc>
        <w:tc>
          <w:tcPr>
            <w:tcW w:w="5954" w:type="dxa"/>
            <w:tcBorders>
              <w:top w:val="single" w:sz="4" w:space="0" w:color="375623"/>
              <w:left w:val="nil"/>
              <w:bottom w:val="single" w:sz="4" w:space="0" w:color="375623"/>
              <w:right w:val="single" w:sz="4" w:space="0" w:color="375623"/>
            </w:tcBorders>
            <w:shd w:val="clear" w:color="000000" w:fill="E2EFDA"/>
            <w:vAlign w:val="center"/>
            <w:hideMark/>
          </w:tcPr>
          <w:p w14:paraId="4401D32A" w14:textId="77777777" w:rsidR="00AC7990" w:rsidRPr="009236A3" w:rsidRDefault="00AC7990" w:rsidP="00C33ECB">
            <w:pPr>
              <w:rPr>
                <w:rFonts w:ascii="Georgia" w:hAnsi="Georgia" w:cs="Calibri"/>
                <w:b/>
                <w:bCs/>
                <w:color w:val="000000"/>
                <w:sz w:val="20"/>
                <w:szCs w:val="20"/>
              </w:rPr>
            </w:pPr>
            <w:r w:rsidRPr="009236A3">
              <w:rPr>
                <w:rFonts w:ascii="Georgia" w:hAnsi="Georgia" w:cs="Calibri"/>
                <w:b/>
                <w:bCs/>
                <w:color w:val="000000"/>
                <w:sz w:val="20"/>
                <w:szCs w:val="20"/>
              </w:rPr>
              <w:t>Total score</w:t>
            </w:r>
          </w:p>
        </w:tc>
        <w:tc>
          <w:tcPr>
            <w:tcW w:w="667" w:type="dxa"/>
            <w:tcBorders>
              <w:top w:val="single" w:sz="4" w:space="0" w:color="375623"/>
              <w:left w:val="nil"/>
              <w:bottom w:val="single" w:sz="4" w:space="0" w:color="375623"/>
              <w:right w:val="nil"/>
            </w:tcBorders>
            <w:shd w:val="clear" w:color="000000" w:fill="E2EFDA"/>
            <w:vAlign w:val="center"/>
            <w:hideMark/>
          </w:tcPr>
          <w:p w14:paraId="150ECFEC" w14:textId="3C60125D" w:rsidR="00AC7990" w:rsidRPr="009236A3" w:rsidRDefault="00896239" w:rsidP="00C33ECB">
            <w:pPr>
              <w:jc w:val="center"/>
              <w:rPr>
                <w:rFonts w:ascii="Georgia" w:hAnsi="Georgia" w:cs="Calibri"/>
                <w:b/>
                <w:bCs/>
                <w:color w:val="375623"/>
                <w:sz w:val="20"/>
                <w:szCs w:val="20"/>
              </w:rPr>
            </w:pPr>
            <w:r>
              <w:rPr>
                <w:rFonts w:ascii="Georgia" w:hAnsi="Georgia" w:cs="Calibri"/>
                <w:b/>
                <w:bCs/>
                <w:color w:val="375623"/>
                <w:sz w:val="20"/>
                <w:szCs w:val="20"/>
              </w:rPr>
              <w:t>25</w:t>
            </w:r>
          </w:p>
        </w:tc>
        <w:tc>
          <w:tcPr>
            <w:tcW w:w="1409" w:type="dxa"/>
            <w:tcBorders>
              <w:top w:val="single" w:sz="4" w:space="0" w:color="375623"/>
              <w:left w:val="nil"/>
              <w:bottom w:val="single" w:sz="4" w:space="0" w:color="375623"/>
              <w:right w:val="nil"/>
            </w:tcBorders>
            <w:shd w:val="clear" w:color="000000" w:fill="E2EFDA"/>
            <w:vAlign w:val="center"/>
            <w:hideMark/>
          </w:tcPr>
          <w:p w14:paraId="744B4628" w14:textId="77777777" w:rsidR="00AC7990" w:rsidRPr="009236A3" w:rsidRDefault="00AC7990" w:rsidP="00C33ECB">
            <w:pPr>
              <w:jc w:val="center"/>
              <w:rPr>
                <w:rFonts w:ascii="Georgia" w:hAnsi="Georgia" w:cs="Calibri"/>
                <w:color w:val="000000"/>
                <w:sz w:val="20"/>
                <w:szCs w:val="20"/>
              </w:rPr>
            </w:pPr>
            <w:r w:rsidRPr="009236A3">
              <w:rPr>
                <w:rFonts w:ascii="Georgia" w:hAnsi="Georgia" w:cs="Calibri"/>
                <w:color w:val="000000"/>
                <w:sz w:val="20"/>
                <w:szCs w:val="20"/>
              </w:rPr>
              <w:t> </w:t>
            </w:r>
          </w:p>
        </w:tc>
      </w:tr>
      <w:tr w:rsidR="00AC7990" w:rsidRPr="009236A3" w14:paraId="6D0769B9" w14:textId="77777777" w:rsidTr="005E200F">
        <w:trPr>
          <w:trHeight w:val="389"/>
        </w:trPr>
        <w:tc>
          <w:tcPr>
            <w:tcW w:w="376" w:type="dxa"/>
            <w:vMerge/>
            <w:tcBorders>
              <w:top w:val="single" w:sz="4" w:space="0" w:color="375623"/>
              <w:left w:val="single" w:sz="4" w:space="0" w:color="375623"/>
              <w:bottom w:val="single" w:sz="4" w:space="0" w:color="375623"/>
              <w:right w:val="single" w:sz="4" w:space="0" w:color="375623"/>
            </w:tcBorders>
            <w:vAlign w:val="center"/>
            <w:hideMark/>
          </w:tcPr>
          <w:p w14:paraId="5BB9BA6E" w14:textId="77777777" w:rsidR="00AC7990" w:rsidRPr="009236A3" w:rsidRDefault="00AC7990" w:rsidP="00C33ECB">
            <w:pPr>
              <w:rPr>
                <w:rFonts w:ascii="Georgia" w:hAnsi="Georgia" w:cs="Calibri"/>
                <w:b/>
                <w:bCs/>
                <w:color w:val="000000"/>
                <w:sz w:val="20"/>
                <w:szCs w:val="20"/>
              </w:rPr>
            </w:pPr>
          </w:p>
        </w:tc>
        <w:tc>
          <w:tcPr>
            <w:tcW w:w="885" w:type="dxa"/>
            <w:vMerge/>
            <w:tcBorders>
              <w:top w:val="single" w:sz="4" w:space="0" w:color="375623"/>
              <w:left w:val="single" w:sz="4" w:space="0" w:color="375623"/>
              <w:bottom w:val="single" w:sz="4" w:space="0" w:color="375623"/>
              <w:right w:val="single" w:sz="4" w:space="0" w:color="375623"/>
            </w:tcBorders>
            <w:vAlign w:val="center"/>
            <w:hideMark/>
          </w:tcPr>
          <w:p w14:paraId="7F31E5EC" w14:textId="77777777" w:rsidR="00AC7990" w:rsidRPr="009236A3" w:rsidRDefault="00AC7990" w:rsidP="00C33ECB">
            <w:pPr>
              <w:rPr>
                <w:rFonts w:ascii="Georgia" w:hAnsi="Georgia" w:cs="Calibri"/>
                <w:b/>
                <w:bCs/>
                <w:color w:val="000000"/>
                <w:sz w:val="20"/>
                <w:szCs w:val="20"/>
              </w:rPr>
            </w:pPr>
          </w:p>
        </w:tc>
        <w:tc>
          <w:tcPr>
            <w:tcW w:w="5954" w:type="dxa"/>
            <w:tcBorders>
              <w:top w:val="nil"/>
              <w:left w:val="nil"/>
              <w:bottom w:val="single" w:sz="4" w:space="0" w:color="375623"/>
              <w:right w:val="single" w:sz="4" w:space="0" w:color="375623"/>
            </w:tcBorders>
            <w:shd w:val="clear" w:color="auto" w:fill="auto"/>
            <w:vAlign w:val="center"/>
            <w:hideMark/>
          </w:tcPr>
          <w:p w14:paraId="384E9861" w14:textId="77777777" w:rsidR="00AC7990" w:rsidRPr="009236A3" w:rsidRDefault="00AC7990" w:rsidP="00C33ECB">
            <w:pPr>
              <w:rPr>
                <w:rFonts w:ascii="Georgia" w:hAnsi="Georgia" w:cs="Calibri"/>
                <w:color w:val="000000"/>
                <w:sz w:val="20"/>
                <w:szCs w:val="20"/>
              </w:rPr>
            </w:pPr>
            <w:r w:rsidRPr="009236A3">
              <w:rPr>
                <w:rFonts w:ascii="Georgia" w:hAnsi="Georgia" w:cs="Calibri"/>
                <w:color w:val="000000"/>
                <w:sz w:val="20"/>
                <w:szCs w:val="20"/>
              </w:rPr>
              <w:t>Bid cost</w:t>
            </w:r>
          </w:p>
        </w:tc>
        <w:tc>
          <w:tcPr>
            <w:tcW w:w="667" w:type="dxa"/>
            <w:tcBorders>
              <w:top w:val="nil"/>
              <w:left w:val="nil"/>
              <w:bottom w:val="single" w:sz="4" w:space="0" w:color="375623"/>
              <w:right w:val="single" w:sz="4" w:space="0" w:color="375623"/>
            </w:tcBorders>
            <w:shd w:val="clear" w:color="auto" w:fill="auto"/>
            <w:vAlign w:val="center"/>
            <w:hideMark/>
          </w:tcPr>
          <w:p w14:paraId="3A388EA4" w14:textId="319EA517" w:rsidR="00AC7990" w:rsidRPr="009236A3" w:rsidRDefault="00FE1EBB" w:rsidP="00C33ECB">
            <w:pPr>
              <w:jc w:val="center"/>
              <w:rPr>
                <w:rFonts w:ascii="Georgia" w:hAnsi="Georgia" w:cs="Calibri"/>
                <w:color w:val="000000"/>
                <w:sz w:val="20"/>
                <w:szCs w:val="20"/>
              </w:rPr>
            </w:pPr>
            <w:r>
              <w:rPr>
                <w:rFonts w:ascii="Georgia" w:hAnsi="Georgia" w:cs="Calibri"/>
                <w:color w:val="000000"/>
                <w:sz w:val="20"/>
                <w:szCs w:val="20"/>
              </w:rPr>
              <w:t>2</w:t>
            </w:r>
            <w:r w:rsidR="00896239">
              <w:rPr>
                <w:rFonts w:ascii="Georgia" w:hAnsi="Georgia" w:cs="Calibri"/>
                <w:color w:val="000000"/>
                <w:sz w:val="20"/>
                <w:szCs w:val="20"/>
              </w:rPr>
              <w:t>0</w:t>
            </w:r>
          </w:p>
        </w:tc>
        <w:tc>
          <w:tcPr>
            <w:tcW w:w="1409" w:type="dxa"/>
            <w:tcBorders>
              <w:top w:val="nil"/>
              <w:left w:val="nil"/>
              <w:bottom w:val="single" w:sz="4" w:space="0" w:color="375623"/>
              <w:right w:val="single" w:sz="4" w:space="0" w:color="375623"/>
            </w:tcBorders>
            <w:shd w:val="clear" w:color="auto" w:fill="auto"/>
            <w:vAlign w:val="center"/>
            <w:hideMark/>
          </w:tcPr>
          <w:p w14:paraId="26C4F568" w14:textId="77777777" w:rsidR="00AC7990" w:rsidRPr="009236A3" w:rsidRDefault="00AC7990" w:rsidP="00C33ECB">
            <w:pPr>
              <w:jc w:val="center"/>
              <w:rPr>
                <w:rFonts w:ascii="Georgia" w:hAnsi="Georgia" w:cs="Calibri"/>
                <w:color w:val="000000"/>
                <w:sz w:val="20"/>
                <w:szCs w:val="20"/>
              </w:rPr>
            </w:pPr>
            <w:r w:rsidRPr="009236A3">
              <w:rPr>
                <w:rFonts w:ascii="Georgia" w:hAnsi="Georgia" w:cs="Calibri"/>
                <w:color w:val="000000"/>
                <w:sz w:val="20"/>
                <w:szCs w:val="20"/>
              </w:rPr>
              <w:t>Mandatory</w:t>
            </w:r>
          </w:p>
        </w:tc>
      </w:tr>
      <w:tr w:rsidR="00AC7990" w:rsidRPr="009236A3" w14:paraId="00B78E9B" w14:textId="77777777" w:rsidTr="005E200F">
        <w:trPr>
          <w:trHeight w:val="511"/>
        </w:trPr>
        <w:tc>
          <w:tcPr>
            <w:tcW w:w="376" w:type="dxa"/>
            <w:vMerge/>
            <w:tcBorders>
              <w:top w:val="single" w:sz="4" w:space="0" w:color="375623"/>
              <w:left w:val="single" w:sz="4" w:space="0" w:color="375623"/>
              <w:bottom w:val="single" w:sz="4" w:space="0" w:color="375623"/>
              <w:right w:val="single" w:sz="4" w:space="0" w:color="375623"/>
            </w:tcBorders>
            <w:vAlign w:val="center"/>
            <w:hideMark/>
          </w:tcPr>
          <w:p w14:paraId="7B907CBD" w14:textId="77777777" w:rsidR="00AC7990" w:rsidRPr="009236A3" w:rsidRDefault="00AC7990" w:rsidP="00C33ECB">
            <w:pPr>
              <w:rPr>
                <w:rFonts w:ascii="Georgia" w:hAnsi="Georgia" w:cs="Calibri"/>
                <w:b/>
                <w:bCs/>
                <w:color w:val="000000"/>
                <w:sz w:val="20"/>
                <w:szCs w:val="20"/>
              </w:rPr>
            </w:pPr>
          </w:p>
        </w:tc>
        <w:tc>
          <w:tcPr>
            <w:tcW w:w="885" w:type="dxa"/>
            <w:vMerge/>
            <w:tcBorders>
              <w:top w:val="single" w:sz="4" w:space="0" w:color="375623"/>
              <w:left w:val="single" w:sz="4" w:space="0" w:color="375623"/>
              <w:bottom w:val="single" w:sz="4" w:space="0" w:color="375623"/>
              <w:right w:val="single" w:sz="4" w:space="0" w:color="375623"/>
            </w:tcBorders>
            <w:vAlign w:val="center"/>
            <w:hideMark/>
          </w:tcPr>
          <w:p w14:paraId="710E5A10" w14:textId="77777777" w:rsidR="00AC7990" w:rsidRPr="009236A3" w:rsidRDefault="00AC7990" w:rsidP="00C33ECB">
            <w:pPr>
              <w:rPr>
                <w:rFonts w:ascii="Georgia" w:hAnsi="Georgia" w:cs="Calibri"/>
                <w:b/>
                <w:bCs/>
                <w:color w:val="000000"/>
                <w:sz w:val="20"/>
                <w:szCs w:val="20"/>
              </w:rPr>
            </w:pPr>
          </w:p>
        </w:tc>
        <w:tc>
          <w:tcPr>
            <w:tcW w:w="5954" w:type="dxa"/>
            <w:tcBorders>
              <w:top w:val="nil"/>
              <w:left w:val="nil"/>
              <w:bottom w:val="single" w:sz="4" w:space="0" w:color="375623"/>
              <w:right w:val="single" w:sz="4" w:space="0" w:color="375623"/>
            </w:tcBorders>
            <w:shd w:val="clear" w:color="auto" w:fill="auto"/>
            <w:vAlign w:val="center"/>
            <w:hideMark/>
          </w:tcPr>
          <w:p w14:paraId="4EA21E4F" w14:textId="77777777" w:rsidR="00AC7990" w:rsidRPr="009236A3" w:rsidRDefault="00AC7990" w:rsidP="00C33ECB">
            <w:pPr>
              <w:rPr>
                <w:rFonts w:ascii="Georgia" w:hAnsi="Georgia" w:cs="Calibri"/>
                <w:color w:val="000000"/>
                <w:sz w:val="20"/>
                <w:szCs w:val="20"/>
              </w:rPr>
            </w:pPr>
            <w:r w:rsidRPr="009236A3">
              <w:rPr>
                <w:rFonts w:ascii="Georgia" w:hAnsi="Georgia" w:cs="Calibri"/>
                <w:color w:val="000000"/>
                <w:sz w:val="20"/>
                <w:szCs w:val="20"/>
              </w:rPr>
              <w:t>Payment mapping with milestones (in % terms)</w:t>
            </w:r>
          </w:p>
        </w:tc>
        <w:tc>
          <w:tcPr>
            <w:tcW w:w="667" w:type="dxa"/>
            <w:tcBorders>
              <w:top w:val="nil"/>
              <w:left w:val="nil"/>
              <w:bottom w:val="single" w:sz="4" w:space="0" w:color="375623"/>
              <w:right w:val="single" w:sz="4" w:space="0" w:color="375623"/>
            </w:tcBorders>
            <w:shd w:val="clear" w:color="auto" w:fill="auto"/>
            <w:vAlign w:val="center"/>
            <w:hideMark/>
          </w:tcPr>
          <w:p w14:paraId="3C719856" w14:textId="448883BF" w:rsidR="00AC7990" w:rsidRPr="009236A3" w:rsidRDefault="00745C0C" w:rsidP="00C33ECB">
            <w:pPr>
              <w:tabs>
                <w:tab w:val="clear" w:pos="2160"/>
                <w:tab w:val="left" w:pos="614"/>
              </w:tabs>
              <w:jc w:val="center"/>
              <w:rPr>
                <w:rFonts w:ascii="Georgia" w:hAnsi="Georgia" w:cs="Calibri"/>
                <w:color w:val="000000"/>
                <w:sz w:val="20"/>
                <w:szCs w:val="20"/>
              </w:rPr>
            </w:pPr>
            <w:r>
              <w:rPr>
                <w:rFonts w:ascii="Georgia" w:hAnsi="Georgia" w:cs="Calibri"/>
                <w:color w:val="000000"/>
                <w:sz w:val="20"/>
                <w:szCs w:val="20"/>
              </w:rPr>
              <w:t>5</w:t>
            </w:r>
          </w:p>
        </w:tc>
        <w:tc>
          <w:tcPr>
            <w:tcW w:w="1409" w:type="dxa"/>
            <w:tcBorders>
              <w:top w:val="nil"/>
              <w:left w:val="nil"/>
              <w:bottom w:val="single" w:sz="4" w:space="0" w:color="375623"/>
              <w:right w:val="single" w:sz="4" w:space="0" w:color="375623"/>
            </w:tcBorders>
            <w:shd w:val="clear" w:color="auto" w:fill="auto"/>
            <w:vAlign w:val="center"/>
            <w:hideMark/>
          </w:tcPr>
          <w:p w14:paraId="6CEDFAB3" w14:textId="77777777" w:rsidR="00AC7990" w:rsidRPr="009236A3" w:rsidRDefault="00AC7990" w:rsidP="00C33ECB">
            <w:pPr>
              <w:jc w:val="center"/>
              <w:rPr>
                <w:rFonts w:ascii="Georgia" w:hAnsi="Georgia" w:cs="Calibri"/>
                <w:color w:val="000000"/>
                <w:sz w:val="20"/>
                <w:szCs w:val="20"/>
              </w:rPr>
            </w:pPr>
            <w:r w:rsidRPr="009236A3">
              <w:rPr>
                <w:rFonts w:ascii="Georgia" w:hAnsi="Georgia" w:cs="Calibri"/>
                <w:color w:val="000000"/>
                <w:sz w:val="20"/>
                <w:szCs w:val="20"/>
              </w:rPr>
              <w:t>Desirable</w:t>
            </w:r>
          </w:p>
        </w:tc>
      </w:tr>
    </w:tbl>
    <w:p w14:paraId="37720859" w14:textId="77777777" w:rsidR="00AC7990" w:rsidRPr="00230FF2" w:rsidRDefault="00AC7990" w:rsidP="00AC7990">
      <w:pPr>
        <w:ind w:left="720"/>
        <w:rPr>
          <w:sz w:val="22"/>
          <w:szCs w:val="22"/>
        </w:rPr>
      </w:pPr>
    </w:p>
    <w:p w14:paraId="62564D25" w14:textId="77777777" w:rsidR="00AC7990" w:rsidRDefault="00AC7990" w:rsidP="00AC7990">
      <w:pPr>
        <w:tabs>
          <w:tab w:val="clear" w:pos="720"/>
        </w:tabs>
        <w:rPr>
          <w:sz w:val="22"/>
          <w:szCs w:val="22"/>
        </w:rPr>
      </w:pPr>
      <w:r w:rsidRPr="00230FF2">
        <w:rPr>
          <w:sz w:val="22"/>
          <w:szCs w:val="22"/>
        </w:rPr>
        <w:t>Note: PATH reserves the right to include additional criteria.</w:t>
      </w:r>
    </w:p>
    <w:p w14:paraId="152305F4" w14:textId="0F3AEB01" w:rsidR="005C6E43" w:rsidRPr="005C6E43" w:rsidRDefault="005C6E43" w:rsidP="00AC7990">
      <w:pPr>
        <w:tabs>
          <w:tab w:val="clear" w:pos="720"/>
        </w:tabs>
        <w:rPr>
          <w:sz w:val="22"/>
          <w:szCs w:val="22"/>
        </w:rPr>
      </w:pPr>
      <w:r w:rsidRPr="005C6E43">
        <w:rPr>
          <w:sz w:val="22"/>
          <w:szCs w:val="22"/>
        </w:rPr>
        <w:t xml:space="preserve"> </w:t>
      </w:r>
    </w:p>
    <w:p w14:paraId="7BA81D35" w14:textId="77777777" w:rsidR="005C6E43" w:rsidRPr="00AC7990" w:rsidRDefault="005C6E43" w:rsidP="00AC7990">
      <w:pPr>
        <w:pStyle w:val="PATHheading2"/>
        <w:numPr>
          <w:ilvl w:val="0"/>
          <w:numId w:val="34"/>
        </w:numPr>
        <w:spacing w:before="0" w:after="0" w:line="240" w:lineRule="auto"/>
        <w:ind w:left="567" w:hanging="567"/>
        <w:rPr>
          <w:rFonts w:ascii="Times New Roman" w:hAnsi="Times New Roman"/>
          <w:b/>
          <w:bCs/>
        </w:rPr>
      </w:pPr>
      <w:r w:rsidRPr="00AC7990">
        <w:rPr>
          <w:rFonts w:ascii="Times New Roman" w:hAnsi="Times New Roman"/>
          <w:b/>
          <w:bCs/>
        </w:rPr>
        <w:t>Instructions and Deadlines for Responding</w:t>
      </w:r>
    </w:p>
    <w:p w14:paraId="7B75639A" w14:textId="1A3EB834" w:rsidR="005C6E43" w:rsidRPr="005C6E43" w:rsidRDefault="005C6E43" w:rsidP="00BB05BF">
      <w:pPr>
        <w:pStyle w:val="BodyTextIndent2"/>
        <w:numPr>
          <w:ilvl w:val="2"/>
          <w:numId w:val="44"/>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284" w:hanging="322"/>
        <w:rPr>
          <w:sz w:val="22"/>
          <w:szCs w:val="22"/>
        </w:rPr>
      </w:pPr>
      <w:r w:rsidRPr="005C6E43">
        <w:rPr>
          <w:sz w:val="22"/>
          <w:szCs w:val="22"/>
        </w:rPr>
        <w:t>PATH contacts</w:t>
      </w:r>
    </w:p>
    <w:p w14:paraId="617AF3C5" w14:textId="1EB41E25" w:rsidR="005C6E43" w:rsidRPr="00BB05BF" w:rsidRDefault="005C6E43" w:rsidP="005C6E43">
      <w:pPr>
        <w:pStyle w:val="BodyTextIndent2"/>
        <w:numPr>
          <w:ilvl w:val="0"/>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sz w:val="22"/>
          <w:szCs w:val="22"/>
        </w:rPr>
      </w:pPr>
      <w:r w:rsidRPr="00BB05BF">
        <w:rPr>
          <w:sz w:val="22"/>
          <w:szCs w:val="22"/>
        </w:rPr>
        <w:t xml:space="preserve">Technical/Program Contact: </w:t>
      </w:r>
      <w:r w:rsidR="00BB05BF" w:rsidRPr="00BB05BF">
        <w:rPr>
          <w:sz w:val="22"/>
          <w:szCs w:val="22"/>
        </w:rPr>
        <w:t>Kanishka Katara (kkatara@path.org)</w:t>
      </w:r>
    </w:p>
    <w:p w14:paraId="44E6AAE7" w14:textId="77777777" w:rsidR="005C6E43" w:rsidRPr="005C6E43" w:rsidRDefault="005C6E43" w:rsidP="005C6E43">
      <w:pPr>
        <w:pStyle w:val="BodyTextIndent2"/>
        <w:numPr>
          <w:ilvl w:val="0"/>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sz w:val="22"/>
          <w:szCs w:val="22"/>
        </w:rPr>
      </w:pPr>
      <w:r w:rsidRPr="005C6E43">
        <w:rPr>
          <w:sz w:val="22"/>
          <w:szCs w:val="22"/>
        </w:rPr>
        <w:t xml:space="preserve">Procurement Contact: Sushil Kumar Pandey (spandey@path.org) </w:t>
      </w:r>
    </w:p>
    <w:p w14:paraId="111BFD60" w14:textId="77777777" w:rsidR="00AC7990" w:rsidRDefault="00AC7990" w:rsidP="00AC7990">
      <w:pPr>
        <w:pStyle w:val="BodyTextIndent2"/>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0"/>
        <w:rPr>
          <w:sz w:val="22"/>
          <w:szCs w:val="22"/>
        </w:rPr>
      </w:pPr>
    </w:p>
    <w:p w14:paraId="60372DB1" w14:textId="3884B185" w:rsidR="005C6E43" w:rsidRPr="005C6E43" w:rsidRDefault="005C6E43" w:rsidP="00BB05BF">
      <w:pPr>
        <w:pStyle w:val="BodyTextIndent2"/>
        <w:numPr>
          <w:ilvl w:val="2"/>
          <w:numId w:val="44"/>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284" w:hanging="322"/>
        <w:rPr>
          <w:sz w:val="22"/>
          <w:szCs w:val="22"/>
        </w:rPr>
      </w:pPr>
      <w:r w:rsidRPr="005C6E43">
        <w:rPr>
          <w:sz w:val="22"/>
          <w:szCs w:val="22"/>
        </w:rPr>
        <w:t>Confirmation of interest</w:t>
      </w:r>
    </w:p>
    <w:p w14:paraId="3FE0CDF8" w14:textId="0EC0501E" w:rsidR="005C6E43" w:rsidRPr="0068133B" w:rsidRDefault="005C6E43" w:rsidP="005C6E43">
      <w:pPr>
        <w:pStyle w:val="BodyTextIndent2"/>
        <w:numPr>
          <w:ilvl w:val="0"/>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sz w:val="22"/>
          <w:szCs w:val="22"/>
          <w:highlight w:val="yellow"/>
        </w:rPr>
      </w:pPr>
      <w:r w:rsidRPr="0068133B">
        <w:rPr>
          <w:sz w:val="22"/>
          <w:szCs w:val="22"/>
          <w:highlight w:val="yellow"/>
        </w:rPr>
        <w:t xml:space="preserve">Please send a statement acknowledging receipt of this solicitation and your intent to respond or not respond no later than </w:t>
      </w:r>
      <w:r w:rsidR="00BD6590">
        <w:rPr>
          <w:sz w:val="22"/>
          <w:szCs w:val="22"/>
          <w:highlight w:val="yellow"/>
        </w:rPr>
        <w:t>30</w:t>
      </w:r>
      <w:r w:rsidRPr="0068133B">
        <w:rPr>
          <w:sz w:val="22"/>
          <w:szCs w:val="22"/>
          <w:highlight w:val="yellow"/>
        </w:rPr>
        <w:t>.09.2021. Send the confirmation to the contacts listed above.</w:t>
      </w:r>
    </w:p>
    <w:p w14:paraId="6F36144A" w14:textId="77777777" w:rsidR="00AC7990" w:rsidRDefault="00AC7990" w:rsidP="00AC7990">
      <w:pPr>
        <w:pStyle w:val="BodyTextIndent2"/>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0"/>
        <w:rPr>
          <w:sz w:val="22"/>
          <w:szCs w:val="22"/>
        </w:rPr>
      </w:pPr>
    </w:p>
    <w:p w14:paraId="2E4A87CC" w14:textId="559B17DA" w:rsidR="005C6E43" w:rsidRPr="005C6E43" w:rsidRDefault="005C6E43" w:rsidP="00BB05BF">
      <w:pPr>
        <w:pStyle w:val="BodyTextIndent2"/>
        <w:numPr>
          <w:ilvl w:val="2"/>
          <w:numId w:val="44"/>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284" w:hanging="322"/>
        <w:rPr>
          <w:sz w:val="22"/>
          <w:szCs w:val="22"/>
        </w:rPr>
      </w:pPr>
      <w:r w:rsidRPr="005C6E43">
        <w:rPr>
          <w:sz w:val="22"/>
          <w:szCs w:val="22"/>
        </w:rPr>
        <w:t>Fact-finding questions</w:t>
      </w:r>
    </w:p>
    <w:p w14:paraId="7C487BBE" w14:textId="3BB92B29" w:rsidR="005C6E43" w:rsidRPr="00E6645A" w:rsidRDefault="005C6E43" w:rsidP="005C6E43">
      <w:pPr>
        <w:pStyle w:val="BodyTextIndent2"/>
        <w:numPr>
          <w:ilvl w:val="0"/>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sz w:val="22"/>
          <w:szCs w:val="22"/>
          <w:highlight w:val="yellow"/>
        </w:rPr>
      </w:pPr>
      <w:r w:rsidRPr="00E6645A">
        <w:rPr>
          <w:sz w:val="22"/>
          <w:szCs w:val="22"/>
          <w:highlight w:val="yellow"/>
        </w:rPr>
        <w:t xml:space="preserve">Questions on this solicitation will be accepted via email to the contacts listed above through </w:t>
      </w:r>
      <w:r w:rsidR="00C905F7">
        <w:rPr>
          <w:sz w:val="22"/>
          <w:szCs w:val="22"/>
          <w:highlight w:val="yellow"/>
        </w:rPr>
        <w:t>30</w:t>
      </w:r>
      <w:r w:rsidRPr="00E6645A">
        <w:rPr>
          <w:sz w:val="22"/>
          <w:szCs w:val="22"/>
          <w:highlight w:val="yellow"/>
        </w:rPr>
        <w:t xml:space="preserve">.09.2021 mentioned in page </w:t>
      </w:r>
      <w:r w:rsidR="0016089F">
        <w:rPr>
          <w:sz w:val="22"/>
          <w:szCs w:val="22"/>
          <w:highlight w:val="yellow"/>
        </w:rPr>
        <w:t>1.</w:t>
      </w:r>
      <w:r w:rsidRPr="00E6645A">
        <w:rPr>
          <w:sz w:val="22"/>
          <w:szCs w:val="22"/>
          <w:highlight w:val="yellow"/>
        </w:rPr>
        <w:t xml:space="preserve"> Questions and answers to all questions will be provided on </w:t>
      </w:r>
      <w:r w:rsidR="00C905F7">
        <w:rPr>
          <w:sz w:val="22"/>
          <w:szCs w:val="22"/>
          <w:highlight w:val="yellow"/>
        </w:rPr>
        <w:t>04</w:t>
      </w:r>
      <w:r w:rsidRPr="00E6645A">
        <w:rPr>
          <w:sz w:val="22"/>
          <w:szCs w:val="22"/>
          <w:highlight w:val="yellow"/>
        </w:rPr>
        <w:t>.</w:t>
      </w:r>
      <w:r w:rsidR="00C905F7">
        <w:rPr>
          <w:sz w:val="22"/>
          <w:szCs w:val="22"/>
          <w:highlight w:val="yellow"/>
        </w:rPr>
        <w:t>10</w:t>
      </w:r>
      <w:r w:rsidRPr="00E6645A">
        <w:rPr>
          <w:sz w:val="22"/>
          <w:szCs w:val="22"/>
          <w:highlight w:val="yellow"/>
        </w:rPr>
        <w:t xml:space="preserve">.2021 to all participants who confirmed interest. Please note that responses will not be confidential except in cases where proprietary information is involved. Inquiries after this date cannot be accommodated. </w:t>
      </w:r>
    </w:p>
    <w:p w14:paraId="28561D4B" w14:textId="77777777" w:rsidR="00AC7990" w:rsidRPr="00E6645A" w:rsidRDefault="00AC7990" w:rsidP="00AC7990">
      <w:pPr>
        <w:pStyle w:val="BodyTextIndent2"/>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0"/>
        <w:rPr>
          <w:sz w:val="22"/>
          <w:szCs w:val="22"/>
          <w:highlight w:val="yellow"/>
        </w:rPr>
      </w:pPr>
    </w:p>
    <w:p w14:paraId="03C011AD" w14:textId="05A33DA2" w:rsidR="005C6E43" w:rsidRPr="00BB05BF" w:rsidRDefault="005C6E43" w:rsidP="00BB05BF">
      <w:pPr>
        <w:pStyle w:val="BodyTextIndent2"/>
        <w:numPr>
          <w:ilvl w:val="2"/>
          <w:numId w:val="44"/>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284" w:hanging="322"/>
        <w:rPr>
          <w:sz w:val="22"/>
          <w:szCs w:val="22"/>
        </w:rPr>
      </w:pPr>
      <w:r w:rsidRPr="00BB05BF">
        <w:rPr>
          <w:sz w:val="22"/>
          <w:szCs w:val="22"/>
        </w:rPr>
        <w:t xml:space="preserve">Proposals due: </w:t>
      </w:r>
      <w:r w:rsidR="00BD6590">
        <w:rPr>
          <w:sz w:val="22"/>
          <w:szCs w:val="22"/>
        </w:rPr>
        <w:t>07</w:t>
      </w:r>
      <w:r w:rsidRPr="00BB05BF">
        <w:rPr>
          <w:sz w:val="22"/>
          <w:szCs w:val="22"/>
        </w:rPr>
        <w:t>.</w:t>
      </w:r>
      <w:r w:rsidR="00BD6590">
        <w:rPr>
          <w:sz w:val="22"/>
          <w:szCs w:val="22"/>
        </w:rPr>
        <w:t>10</w:t>
      </w:r>
      <w:r w:rsidRPr="00BB05BF">
        <w:rPr>
          <w:sz w:val="22"/>
          <w:szCs w:val="22"/>
        </w:rPr>
        <w:t>.2021</w:t>
      </w:r>
    </w:p>
    <w:p w14:paraId="7A72D1D1" w14:textId="6DD11B58" w:rsidR="005C6E43" w:rsidRPr="00E6645A" w:rsidRDefault="005C6E43" w:rsidP="005C6E43">
      <w:pPr>
        <w:pStyle w:val="BodyTextIndent2"/>
        <w:numPr>
          <w:ilvl w:val="0"/>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sz w:val="22"/>
          <w:szCs w:val="22"/>
          <w:highlight w:val="yellow"/>
        </w:rPr>
      </w:pPr>
      <w:r w:rsidRPr="00E6645A">
        <w:rPr>
          <w:sz w:val="22"/>
          <w:szCs w:val="22"/>
          <w:highlight w:val="yellow"/>
        </w:rPr>
        <w:t>Completed proposals should be submitted by email to the contacts listed above. The subject line of the email should read: RFP # 20</w:t>
      </w:r>
      <w:r w:rsidR="0016089F">
        <w:rPr>
          <w:sz w:val="22"/>
          <w:szCs w:val="22"/>
          <w:highlight w:val="yellow"/>
        </w:rPr>
        <w:t>21-048: e-Training Agency &lt;Y</w:t>
      </w:r>
      <w:r w:rsidRPr="00E6645A">
        <w:rPr>
          <w:sz w:val="22"/>
          <w:szCs w:val="22"/>
          <w:highlight w:val="yellow"/>
        </w:rPr>
        <w:t xml:space="preserve">our </w:t>
      </w:r>
      <w:r w:rsidR="0016089F">
        <w:rPr>
          <w:sz w:val="22"/>
          <w:szCs w:val="22"/>
          <w:highlight w:val="yellow"/>
        </w:rPr>
        <w:t>C</w:t>
      </w:r>
      <w:r w:rsidRPr="00E6645A">
        <w:rPr>
          <w:sz w:val="22"/>
          <w:szCs w:val="22"/>
          <w:highlight w:val="yellow"/>
        </w:rPr>
        <w:t xml:space="preserve">ompany </w:t>
      </w:r>
      <w:r w:rsidR="0016089F">
        <w:rPr>
          <w:sz w:val="22"/>
          <w:szCs w:val="22"/>
          <w:highlight w:val="yellow"/>
        </w:rPr>
        <w:t>N</w:t>
      </w:r>
      <w:r w:rsidRPr="00E6645A">
        <w:rPr>
          <w:sz w:val="22"/>
          <w:szCs w:val="22"/>
          <w:highlight w:val="yellow"/>
        </w:rPr>
        <w:t>ame.</w:t>
      </w:r>
      <w:r w:rsidR="0016089F">
        <w:rPr>
          <w:sz w:val="22"/>
          <w:szCs w:val="22"/>
          <w:highlight w:val="yellow"/>
        </w:rPr>
        <w:t>&gt;</w:t>
      </w:r>
      <w:r w:rsidRPr="00E6645A">
        <w:rPr>
          <w:sz w:val="22"/>
          <w:szCs w:val="22"/>
          <w:highlight w:val="yellow"/>
        </w:rPr>
        <w:t xml:space="preserve"> </w:t>
      </w:r>
    </w:p>
    <w:p w14:paraId="42F7ADFE" w14:textId="77777777" w:rsidR="00AC7990" w:rsidRDefault="00AC7990" w:rsidP="00AC7990">
      <w:pPr>
        <w:pStyle w:val="BodyTextIndent2"/>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0"/>
        <w:rPr>
          <w:sz w:val="22"/>
          <w:szCs w:val="22"/>
        </w:rPr>
      </w:pPr>
    </w:p>
    <w:p w14:paraId="21E83311" w14:textId="008F36C0" w:rsidR="005C6E43" w:rsidRPr="005C6E43" w:rsidRDefault="005C6E43" w:rsidP="008716A6">
      <w:pPr>
        <w:pStyle w:val="BodyTextIndent2"/>
        <w:numPr>
          <w:ilvl w:val="2"/>
          <w:numId w:val="44"/>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284" w:hanging="322"/>
        <w:rPr>
          <w:sz w:val="22"/>
          <w:szCs w:val="22"/>
        </w:rPr>
      </w:pPr>
      <w:r w:rsidRPr="005C6E43">
        <w:rPr>
          <w:sz w:val="22"/>
          <w:szCs w:val="22"/>
        </w:rPr>
        <w:t>Selection of short-list</w:t>
      </w:r>
    </w:p>
    <w:p w14:paraId="63FBDBA1" w14:textId="77777777" w:rsidR="005C6E43" w:rsidRPr="005C6E43" w:rsidRDefault="005C6E43" w:rsidP="005C6E43">
      <w:pPr>
        <w:pStyle w:val="BodyTextIndent2"/>
        <w:numPr>
          <w:ilvl w:val="0"/>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sz w:val="22"/>
          <w:szCs w:val="22"/>
        </w:rPr>
      </w:pPr>
      <w:r w:rsidRPr="005C6E43">
        <w:rPr>
          <w:sz w:val="22"/>
          <w:szCs w:val="22"/>
        </w:rPr>
        <w:t xml:space="preserve">PATH reserves the right to select a short list from the bids received. PATH has the option to interview and discuss specific details with those candidates who are on the short-list. </w:t>
      </w:r>
    </w:p>
    <w:p w14:paraId="587DA5DF" w14:textId="77777777" w:rsidR="00AC7990" w:rsidRDefault="00AC7990" w:rsidP="00AC7990">
      <w:pPr>
        <w:pStyle w:val="BodyTextIndent2"/>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0"/>
        <w:rPr>
          <w:sz w:val="22"/>
          <w:szCs w:val="22"/>
        </w:rPr>
      </w:pPr>
    </w:p>
    <w:p w14:paraId="5025A221" w14:textId="23BD6360" w:rsidR="005C6E43" w:rsidRPr="005C6E43" w:rsidRDefault="005C6E43" w:rsidP="008716A6">
      <w:pPr>
        <w:pStyle w:val="BodyTextIndent2"/>
        <w:numPr>
          <w:ilvl w:val="2"/>
          <w:numId w:val="44"/>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284" w:hanging="322"/>
        <w:rPr>
          <w:sz w:val="22"/>
          <w:szCs w:val="22"/>
        </w:rPr>
      </w:pPr>
      <w:r w:rsidRPr="005C6E43">
        <w:rPr>
          <w:sz w:val="22"/>
          <w:szCs w:val="22"/>
        </w:rPr>
        <w:t>Conclusion of process</w:t>
      </w:r>
    </w:p>
    <w:p w14:paraId="4EC9A261" w14:textId="6AD76C0E" w:rsidR="005C6E43" w:rsidRDefault="005C6E43" w:rsidP="005C6E43">
      <w:pPr>
        <w:pStyle w:val="BodyTextIndent2"/>
        <w:numPr>
          <w:ilvl w:val="0"/>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sz w:val="22"/>
          <w:szCs w:val="22"/>
        </w:rPr>
      </w:pPr>
      <w:r w:rsidRPr="005C6E43">
        <w:rPr>
          <w:sz w:val="22"/>
          <w:szCs w:val="22"/>
        </w:rPr>
        <w:t xml:space="preserve">Applicants will be notified of PATH’s decision </w:t>
      </w:r>
      <w:r w:rsidRPr="005E200F">
        <w:rPr>
          <w:sz w:val="22"/>
          <w:szCs w:val="22"/>
          <w:highlight w:val="yellow"/>
        </w:rPr>
        <w:t>by date.</w:t>
      </w:r>
      <w:r w:rsidRPr="005C6E43">
        <w:rPr>
          <w:sz w:val="22"/>
          <w:szCs w:val="22"/>
        </w:rPr>
        <w:t xml:space="preserve"> Final award is subject to the terms and conditions included in this solicitation, as well as successful final negotiations of all applicable terms and conditions affecting this work.</w:t>
      </w:r>
    </w:p>
    <w:p w14:paraId="655953CA" w14:textId="77777777" w:rsidR="00AC7990" w:rsidRPr="005C6E43" w:rsidRDefault="00AC7990" w:rsidP="00AC7990">
      <w:pPr>
        <w:pStyle w:val="BodyTextIndent2"/>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720"/>
        <w:rPr>
          <w:sz w:val="22"/>
          <w:szCs w:val="22"/>
        </w:rPr>
      </w:pPr>
    </w:p>
    <w:p w14:paraId="28674DA3" w14:textId="77777777" w:rsidR="005C6E43" w:rsidRPr="00AC7990" w:rsidRDefault="005C6E43" w:rsidP="00AC7990">
      <w:pPr>
        <w:pStyle w:val="PATHheading2"/>
        <w:numPr>
          <w:ilvl w:val="0"/>
          <w:numId w:val="34"/>
        </w:numPr>
        <w:spacing w:before="0" w:after="0" w:line="240" w:lineRule="auto"/>
        <w:ind w:left="567" w:hanging="567"/>
        <w:rPr>
          <w:rFonts w:ascii="Times New Roman" w:hAnsi="Times New Roman"/>
          <w:b/>
          <w:bCs/>
        </w:rPr>
      </w:pPr>
      <w:r w:rsidRPr="00AC7990">
        <w:rPr>
          <w:rFonts w:ascii="Times New Roman" w:hAnsi="Times New Roman"/>
          <w:b/>
          <w:bCs/>
        </w:rPr>
        <w:t>Terms and Conditions of the Solicitation</w:t>
      </w:r>
    </w:p>
    <w:p w14:paraId="1E1A3D5C" w14:textId="0FC942E1" w:rsidR="005C6E43" w:rsidRPr="005C6E43" w:rsidRDefault="005C6E43" w:rsidP="008716A6">
      <w:pPr>
        <w:pStyle w:val="BodyTextIndent2"/>
        <w:numPr>
          <w:ilvl w:val="0"/>
          <w:numId w:val="45"/>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284"/>
        <w:rPr>
          <w:sz w:val="22"/>
          <w:szCs w:val="22"/>
        </w:rPr>
      </w:pPr>
      <w:r w:rsidRPr="005C6E43">
        <w:rPr>
          <w:sz w:val="22"/>
          <w:szCs w:val="22"/>
        </w:rPr>
        <w:t>Notice of non-binding solicitation</w:t>
      </w:r>
    </w:p>
    <w:p w14:paraId="6FB0AF69" w14:textId="77777777" w:rsidR="005C6E43" w:rsidRPr="005C6E43" w:rsidRDefault="005C6E43" w:rsidP="005C6E43">
      <w:pPr>
        <w:pStyle w:val="BodyTextIndent2"/>
        <w:numPr>
          <w:ilvl w:val="0"/>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sz w:val="22"/>
          <w:szCs w:val="22"/>
        </w:rPr>
      </w:pPr>
      <w:r w:rsidRPr="005C6E43">
        <w:rPr>
          <w:sz w:val="22"/>
          <w:szCs w:val="22"/>
        </w:rPr>
        <w:t xml:space="preserve">PATH reserves the right to reject any and all bids received in response to this solicitation and is in no way bound to accept any proposal. </w:t>
      </w:r>
    </w:p>
    <w:p w14:paraId="367B73BD" w14:textId="77777777" w:rsidR="00AC7990" w:rsidRDefault="00AC7990" w:rsidP="00AC7990">
      <w:pPr>
        <w:pStyle w:val="BodyTextIndent2"/>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0"/>
        <w:rPr>
          <w:sz w:val="22"/>
          <w:szCs w:val="22"/>
        </w:rPr>
      </w:pPr>
    </w:p>
    <w:p w14:paraId="331CD37C" w14:textId="54F06255" w:rsidR="00A60D98" w:rsidRDefault="00A60D98" w:rsidP="0060188D">
      <w:pPr>
        <w:pStyle w:val="BodyTextIndent2"/>
        <w:numPr>
          <w:ilvl w:val="0"/>
          <w:numId w:val="45"/>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284"/>
        <w:rPr>
          <w:sz w:val="22"/>
          <w:szCs w:val="22"/>
        </w:rPr>
      </w:pPr>
      <w:r>
        <w:rPr>
          <w:sz w:val="22"/>
          <w:szCs w:val="22"/>
        </w:rPr>
        <w:t>Consortium and subcontracting</w:t>
      </w:r>
    </w:p>
    <w:p w14:paraId="4547A3AA" w14:textId="306E15BB" w:rsidR="00A60D98" w:rsidRPr="00E12AAF" w:rsidRDefault="00A60D98" w:rsidP="00A60D98">
      <w:pPr>
        <w:pStyle w:val="ListParagraph"/>
        <w:numPr>
          <w:ilvl w:val="0"/>
          <w:numId w:val="38"/>
        </w:numPr>
        <w:rPr>
          <w:b/>
          <w:snapToGrid w:val="0"/>
        </w:rPr>
      </w:pPr>
      <w:r>
        <w:rPr>
          <w:rFonts w:ascii="Times New Roman" w:hAnsi="Times New Roman" w:cs="Times New Roman"/>
        </w:rPr>
        <w:t>Consortium bids will be allowed. In case of consortium bids, the prime bidder will need to be identified clearly and will be hold the prime accountability for the project delivery</w:t>
      </w:r>
      <w:r w:rsidR="0016089F">
        <w:rPr>
          <w:rFonts w:ascii="Times New Roman" w:hAnsi="Times New Roman" w:cs="Times New Roman"/>
        </w:rPr>
        <w:t>.</w:t>
      </w:r>
    </w:p>
    <w:p w14:paraId="72F53E10" w14:textId="5AD9B1FA" w:rsidR="00A60D98" w:rsidRPr="00A60D98" w:rsidRDefault="00A60D98" w:rsidP="00A60D98">
      <w:pPr>
        <w:pStyle w:val="ListParagraph"/>
        <w:numPr>
          <w:ilvl w:val="0"/>
          <w:numId w:val="38"/>
        </w:numPr>
        <w:rPr>
          <w:b/>
          <w:snapToGrid w:val="0"/>
        </w:rPr>
      </w:pPr>
      <w:r>
        <w:rPr>
          <w:rFonts w:ascii="Times New Roman" w:hAnsi="Times New Roman" w:cs="Times New Roman"/>
        </w:rPr>
        <w:t>Subcontracting will be allowed with</w:t>
      </w:r>
      <w:r w:rsidR="0016089F">
        <w:rPr>
          <w:rFonts w:ascii="Times New Roman" w:hAnsi="Times New Roman" w:cs="Times New Roman"/>
        </w:rPr>
        <w:t xml:space="preserve"> prior written</w:t>
      </w:r>
      <w:r>
        <w:rPr>
          <w:rFonts w:ascii="Times New Roman" w:hAnsi="Times New Roman" w:cs="Times New Roman"/>
        </w:rPr>
        <w:t xml:space="preserve"> approval from PATH</w:t>
      </w:r>
      <w:r w:rsidR="0016089F">
        <w:rPr>
          <w:rFonts w:ascii="Times New Roman" w:hAnsi="Times New Roman" w:cs="Times New Roman"/>
        </w:rPr>
        <w:t>.</w:t>
      </w:r>
      <w:r>
        <w:rPr>
          <w:rFonts w:ascii="Times New Roman" w:hAnsi="Times New Roman" w:cs="Times New Roman"/>
        </w:rPr>
        <w:t xml:space="preserve"> </w:t>
      </w:r>
    </w:p>
    <w:p w14:paraId="483A93F2" w14:textId="77777777" w:rsidR="00A60D98" w:rsidRDefault="00A60D98" w:rsidP="00AC7990">
      <w:pPr>
        <w:pStyle w:val="BodyTextIndent2"/>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0"/>
        <w:rPr>
          <w:sz w:val="22"/>
          <w:szCs w:val="22"/>
        </w:rPr>
      </w:pPr>
    </w:p>
    <w:p w14:paraId="684649CD" w14:textId="455AD217" w:rsidR="005C6E43" w:rsidRPr="005C6E43" w:rsidRDefault="005C6E43" w:rsidP="0060188D">
      <w:pPr>
        <w:pStyle w:val="BodyTextIndent2"/>
        <w:numPr>
          <w:ilvl w:val="0"/>
          <w:numId w:val="45"/>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284"/>
        <w:rPr>
          <w:sz w:val="22"/>
          <w:szCs w:val="22"/>
        </w:rPr>
      </w:pPr>
      <w:r w:rsidRPr="005C6E43">
        <w:rPr>
          <w:sz w:val="22"/>
          <w:szCs w:val="22"/>
        </w:rPr>
        <w:t>Confidentiality</w:t>
      </w:r>
    </w:p>
    <w:p w14:paraId="6B8A24A6" w14:textId="77777777" w:rsidR="005C6E43" w:rsidRPr="005C6E43" w:rsidRDefault="005C6E43" w:rsidP="005C6E43">
      <w:pPr>
        <w:pStyle w:val="BodyTextIndent2"/>
        <w:numPr>
          <w:ilvl w:val="0"/>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sz w:val="22"/>
          <w:szCs w:val="22"/>
        </w:rPr>
      </w:pPr>
      <w:r w:rsidRPr="005C6E43">
        <w:rPr>
          <w:sz w:val="22"/>
          <w:szCs w:val="22"/>
        </w:rPr>
        <w:t>All information provided by PATH as part of this solicitation must be treated as confidential. In the event that any information is inappropriately released, PATH will seek appropriate remedies as allowed. Proposals, discussions, and all information received in response to this solicitation will be held as strictly confidential, except as otherwise noted.</w:t>
      </w:r>
    </w:p>
    <w:p w14:paraId="64B1482B" w14:textId="77777777" w:rsidR="00AC7990" w:rsidRDefault="00AC7990" w:rsidP="00AC7990">
      <w:pPr>
        <w:pStyle w:val="BodyTextIndent2"/>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0"/>
        <w:rPr>
          <w:sz w:val="22"/>
          <w:szCs w:val="22"/>
        </w:rPr>
      </w:pPr>
    </w:p>
    <w:p w14:paraId="2DACD2B7" w14:textId="0BAF75DE" w:rsidR="005C6E43" w:rsidRPr="005C6E43" w:rsidRDefault="005C6E43" w:rsidP="0060188D">
      <w:pPr>
        <w:pStyle w:val="BodyTextIndent2"/>
        <w:numPr>
          <w:ilvl w:val="0"/>
          <w:numId w:val="45"/>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284"/>
        <w:rPr>
          <w:sz w:val="22"/>
          <w:szCs w:val="22"/>
        </w:rPr>
      </w:pPr>
      <w:r w:rsidRPr="005C6E43">
        <w:rPr>
          <w:sz w:val="22"/>
          <w:szCs w:val="22"/>
        </w:rPr>
        <w:t>Conflict of interest disclosure</w:t>
      </w:r>
    </w:p>
    <w:p w14:paraId="5A1C8B39" w14:textId="442AEE8A" w:rsidR="005C6E43" w:rsidRPr="005C6E43" w:rsidRDefault="005C6E43" w:rsidP="005C6E43">
      <w:pPr>
        <w:pStyle w:val="BodyTextIndent2"/>
        <w:numPr>
          <w:ilvl w:val="0"/>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sz w:val="22"/>
          <w:szCs w:val="22"/>
        </w:rPr>
      </w:pPr>
      <w:r w:rsidRPr="005C6E43">
        <w:rPr>
          <w:sz w:val="22"/>
          <w:szCs w:val="22"/>
        </w:rPr>
        <w:t xml:space="preserve">Suppliers bidding on PATH business must disclose, to the procurement contact listed in the RFP, any actual or potential conflicts of interest. Conflicts of interest could be present if there is a personal relationship with a PATH staff member that constitutes a significant financial interest, board memberships, other employment, and ownership or rights in intellectual property that may be in conflict with the </w:t>
      </w:r>
      <w:r w:rsidR="0016089F">
        <w:rPr>
          <w:sz w:val="22"/>
          <w:szCs w:val="22"/>
        </w:rPr>
        <w:t>Agency’s</w:t>
      </w:r>
      <w:r w:rsidR="0016089F" w:rsidRPr="005C6E43">
        <w:rPr>
          <w:sz w:val="22"/>
          <w:szCs w:val="22"/>
        </w:rPr>
        <w:t xml:space="preserve"> </w:t>
      </w:r>
      <w:r w:rsidRPr="005C6E43">
        <w:rPr>
          <w:sz w:val="22"/>
          <w:szCs w:val="22"/>
        </w:rPr>
        <w:t xml:space="preserve">obligations to PATH. </w:t>
      </w:r>
      <w:r w:rsidR="0016089F">
        <w:rPr>
          <w:sz w:val="22"/>
          <w:szCs w:val="22"/>
        </w:rPr>
        <w:t>Agencies</w:t>
      </w:r>
      <w:r w:rsidR="0016089F" w:rsidRPr="005C6E43">
        <w:rPr>
          <w:sz w:val="22"/>
          <w:szCs w:val="22"/>
        </w:rPr>
        <w:t xml:space="preserve"> </w:t>
      </w:r>
      <w:r w:rsidRPr="005C6E43">
        <w:rPr>
          <w:sz w:val="22"/>
          <w:szCs w:val="22"/>
        </w:rPr>
        <w:t>and PATH are protected when actual or perceived conflicts of interest are disclosed. When necessary, PATH will create a management plan that provides mitigation of potential risks presented by the disclosed conflict of interest.</w:t>
      </w:r>
    </w:p>
    <w:p w14:paraId="48C2E425" w14:textId="77777777" w:rsidR="00AC7990" w:rsidRDefault="00AC7990" w:rsidP="00AC7990">
      <w:pPr>
        <w:pStyle w:val="BodyTextIndent2"/>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0"/>
        <w:rPr>
          <w:sz w:val="22"/>
          <w:szCs w:val="22"/>
        </w:rPr>
      </w:pPr>
    </w:p>
    <w:p w14:paraId="1415F442" w14:textId="5888BBB6" w:rsidR="005C6E43" w:rsidRPr="005C6E43" w:rsidRDefault="005C6E43" w:rsidP="0060188D">
      <w:pPr>
        <w:pStyle w:val="BodyTextIndent2"/>
        <w:numPr>
          <w:ilvl w:val="0"/>
          <w:numId w:val="45"/>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284"/>
        <w:rPr>
          <w:sz w:val="22"/>
          <w:szCs w:val="22"/>
        </w:rPr>
      </w:pPr>
      <w:r w:rsidRPr="005C6E43">
        <w:rPr>
          <w:sz w:val="22"/>
          <w:szCs w:val="22"/>
        </w:rPr>
        <w:t>Communication</w:t>
      </w:r>
    </w:p>
    <w:p w14:paraId="294846B1" w14:textId="77777777" w:rsidR="005C6E43" w:rsidRPr="005C6E43" w:rsidRDefault="005C6E43" w:rsidP="005C6E43">
      <w:pPr>
        <w:pStyle w:val="BodyTextIndent2"/>
        <w:numPr>
          <w:ilvl w:val="0"/>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sz w:val="22"/>
          <w:szCs w:val="22"/>
        </w:rPr>
      </w:pPr>
      <w:r w:rsidRPr="005C6E43">
        <w:rPr>
          <w:sz w:val="22"/>
          <w:szCs w:val="22"/>
        </w:rPr>
        <w:t>All communications regarding this solicitation shall be directed to appropriate parties at PATH indicated in Section VIII. A. Contacting third parties involved in the project, the review panel, or any other party may be considered a conflict of interest and could result in disqualification of the proposal.</w:t>
      </w:r>
    </w:p>
    <w:p w14:paraId="45B5DD0F" w14:textId="77777777" w:rsidR="00AC7990" w:rsidRDefault="00AC7990" w:rsidP="00AC7990">
      <w:pPr>
        <w:pStyle w:val="BodyTextIndent2"/>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0"/>
        <w:rPr>
          <w:sz w:val="22"/>
          <w:szCs w:val="22"/>
        </w:rPr>
      </w:pPr>
    </w:p>
    <w:p w14:paraId="54CCCF6A" w14:textId="0E2FD8D5" w:rsidR="005C6E43" w:rsidRPr="005C6E43" w:rsidRDefault="005C6E43" w:rsidP="0060188D">
      <w:pPr>
        <w:pStyle w:val="BodyTextIndent2"/>
        <w:numPr>
          <w:ilvl w:val="0"/>
          <w:numId w:val="45"/>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284"/>
        <w:rPr>
          <w:sz w:val="22"/>
          <w:szCs w:val="22"/>
        </w:rPr>
      </w:pPr>
      <w:r w:rsidRPr="005C6E43">
        <w:rPr>
          <w:sz w:val="22"/>
          <w:szCs w:val="22"/>
        </w:rPr>
        <w:t>Acceptance</w:t>
      </w:r>
    </w:p>
    <w:p w14:paraId="503DEA8D" w14:textId="77777777" w:rsidR="005C6E43" w:rsidRPr="005C6E43" w:rsidRDefault="005C6E43" w:rsidP="005C6E43">
      <w:pPr>
        <w:pStyle w:val="BodyTextIndent2"/>
        <w:numPr>
          <w:ilvl w:val="0"/>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sz w:val="22"/>
          <w:szCs w:val="22"/>
        </w:rPr>
      </w:pPr>
      <w:r w:rsidRPr="005C6E43">
        <w:rPr>
          <w:sz w:val="22"/>
          <w:szCs w:val="22"/>
        </w:rPr>
        <w:t>Acceptance of a proposal does not imply acceptance of its terms and conditions. PATH reserves the option to negotiate on the final terms and conditions. We additionally reserve the right to negotiate the substance of the finalists’ proposals, as well as the option of accepting partial components of a proposal if appropriate.</w:t>
      </w:r>
    </w:p>
    <w:p w14:paraId="454B0032" w14:textId="77777777" w:rsidR="00AC7990" w:rsidRDefault="00AC7990" w:rsidP="00AC7990">
      <w:pPr>
        <w:pStyle w:val="BodyTextIndent2"/>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0"/>
        <w:rPr>
          <w:sz w:val="22"/>
          <w:szCs w:val="22"/>
        </w:rPr>
      </w:pPr>
    </w:p>
    <w:p w14:paraId="725C0347" w14:textId="4E831C60" w:rsidR="005C6E43" w:rsidRPr="005C6E43" w:rsidRDefault="005C6E43" w:rsidP="0060188D">
      <w:pPr>
        <w:pStyle w:val="BodyTextIndent2"/>
        <w:numPr>
          <w:ilvl w:val="0"/>
          <w:numId w:val="45"/>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284"/>
        <w:rPr>
          <w:sz w:val="22"/>
          <w:szCs w:val="22"/>
        </w:rPr>
      </w:pPr>
      <w:r w:rsidRPr="005C6E43">
        <w:rPr>
          <w:sz w:val="22"/>
          <w:szCs w:val="22"/>
        </w:rPr>
        <w:t xml:space="preserve">Right to final negotiations </w:t>
      </w:r>
    </w:p>
    <w:p w14:paraId="4EF6B5C0" w14:textId="77777777" w:rsidR="005C6E43" w:rsidRPr="005C6E43" w:rsidRDefault="005C6E43" w:rsidP="005C6E43">
      <w:pPr>
        <w:pStyle w:val="BodyTextIndent2"/>
        <w:numPr>
          <w:ilvl w:val="0"/>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sz w:val="22"/>
          <w:szCs w:val="22"/>
        </w:rPr>
      </w:pPr>
      <w:r w:rsidRPr="005C6E43">
        <w:rPr>
          <w:sz w:val="22"/>
          <w:szCs w:val="22"/>
        </w:rPr>
        <w:t xml:space="preserve">PATH reserves the option to negotiate on the final costs and final scope of work, and also reserves the option to limit or include third parties at PATH’s sole and full discretion in such negotiations. </w:t>
      </w:r>
    </w:p>
    <w:p w14:paraId="5611CAF0" w14:textId="77777777" w:rsidR="00AC7990" w:rsidRDefault="00AC7990" w:rsidP="00AC7990">
      <w:pPr>
        <w:pStyle w:val="BodyTextIndent2"/>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0"/>
        <w:rPr>
          <w:sz w:val="22"/>
          <w:szCs w:val="22"/>
        </w:rPr>
      </w:pPr>
    </w:p>
    <w:p w14:paraId="69A7636F" w14:textId="7074576F" w:rsidR="005C6E43" w:rsidRPr="005C6E43" w:rsidRDefault="005C6E43" w:rsidP="0060188D">
      <w:pPr>
        <w:pStyle w:val="BodyTextIndent2"/>
        <w:numPr>
          <w:ilvl w:val="0"/>
          <w:numId w:val="45"/>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284"/>
        <w:rPr>
          <w:sz w:val="22"/>
          <w:szCs w:val="22"/>
        </w:rPr>
      </w:pPr>
      <w:r w:rsidRPr="005C6E43">
        <w:rPr>
          <w:sz w:val="22"/>
          <w:szCs w:val="22"/>
        </w:rPr>
        <w:t>Third-party limitations</w:t>
      </w:r>
    </w:p>
    <w:p w14:paraId="559E8D9D" w14:textId="77777777" w:rsidR="005C6E43" w:rsidRPr="005C6E43" w:rsidRDefault="005C6E43" w:rsidP="005C6E43">
      <w:pPr>
        <w:pStyle w:val="BodyTextIndent2"/>
        <w:numPr>
          <w:ilvl w:val="0"/>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sz w:val="22"/>
          <w:szCs w:val="22"/>
        </w:rPr>
      </w:pPr>
      <w:r w:rsidRPr="005C6E43">
        <w:rPr>
          <w:sz w:val="22"/>
          <w:szCs w:val="22"/>
        </w:rPr>
        <w:t>PATH does not represent, warrant, or act as an agent for any third party as a result of this solicitation. This solicitation does not authorize any third party to bind or commit PATH in any way without our express written consent.</w:t>
      </w:r>
    </w:p>
    <w:p w14:paraId="68587510" w14:textId="77777777" w:rsidR="00AC7990" w:rsidRDefault="00AC7990" w:rsidP="00AC7990">
      <w:pPr>
        <w:pStyle w:val="BodyTextIndent2"/>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0"/>
        <w:rPr>
          <w:sz w:val="22"/>
          <w:szCs w:val="22"/>
        </w:rPr>
      </w:pPr>
    </w:p>
    <w:p w14:paraId="3EAB9647" w14:textId="27106C66" w:rsidR="005C6E43" w:rsidRPr="005C6E43" w:rsidRDefault="005C6E43" w:rsidP="0060188D">
      <w:pPr>
        <w:pStyle w:val="BodyTextIndent2"/>
        <w:numPr>
          <w:ilvl w:val="0"/>
          <w:numId w:val="45"/>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284"/>
        <w:rPr>
          <w:sz w:val="22"/>
          <w:szCs w:val="22"/>
        </w:rPr>
      </w:pPr>
      <w:r w:rsidRPr="005C6E43">
        <w:rPr>
          <w:sz w:val="22"/>
          <w:szCs w:val="22"/>
        </w:rPr>
        <w:t>Proposal Validity</w:t>
      </w:r>
      <w:r w:rsidRPr="005C6E43">
        <w:rPr>
          <w:sz w:val="22"/>
          <w:szCs w:val="22"/>
        </w:rPr>
        <w:tab/>
      </w:r>
    </w:p>
    <w:p w14:paraId="57B0FE41" w14:textId="77777777" w:rsidR="005C6E43" w:rsidRPr="005C6E43" w:rsidRDefault="005C6E43" w:rsidP="005C6E43">
      <w:pPr>
        <w:pStyle w:val="BodyTextIndent2"/>
        <w:numPr>
          <w:ilvl w:val="0"/>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sz w:val="22"/>
          <w:szCs w:val="22"/>
        </w:rPr>
      </w:pPr>
      <w:r w:rsidRPr="005C6E43">
        <w:rPr>
          <w:sz w:val="22"/>
          <w:szCs w:val="22"/>
        </w:rPr>
        <w:t xml:space="preserve">Proposals submitted under this request shall be valid for 90 days from the date the proposal is due. The validity period shall be stated in the proposal submitted to PATH. </w:t>
      </w:r>
    </w:p>
    <w:p w14:paraId="60CB6C8D" w14:textId="77777777" w:rsidR="005C6E43" w:rsidRDefault="005C6E43" w:rsidP="00AC7990">
      <w:pPr>
        <w:pStyle w:val="BodyTextIndent2"/>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0"/>
        <w:rPr>
          <w:sz w:val="22"/>
          <w:szCs w:val="22"/>
        </w:rPr>
      </w:pPr>
    </w:p>
    <w:sectPr w:rsidR="005C6E43" w:rsidSect="00BB05BF">
      <w:footerReference w:type="default" r:id="rId13"/>
      <w:pgSz w:w="12240" w:h="15840" w:code="1"/>
      <w:pgMar w:top="851" w:right="1440" w:bottom="113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AAE7E" w14:textId="77777777" w:rsidR="009C22CC" w:rsidRDefault="009C22CC">
      <w:r>
        <w:separator/>
      </w:r>
    </w:p>
  </w:endnote>
  <w:endnote w:type="continuationSeparator" w:id="0">
    <w:p w14:paraId="4BF44950" w14:textId="77777777" w:rsidR="009C22CC" w:rsidRDefault="009C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4F58" w14:textId="498F1D59" w:rsidR="00C61583" w:rsidRDefault="00C61583">
    <w:pPr>
      <w:pStyle w:val="Footer"/>
      <w:jc w:val="center"/>
    </w:pPr>
    <w:r>
      <w:fldChar w:fldCharType="begin"/>
    </w:r>
    <w:r>
      <w:instrText xml:space="preserve"> PAGE   \* MERGEFORMAT </w:instrText>
    </w:r>
    <w:r>
      <w:fldChar w:fldCharType="separate"/>
    </w:r>
    <w:r w:rsidR="007800F8">
      <w:rPr>
        <w:noProof/>
      </w:rPr>
      <w:t>1</w:t>
    </w:r>
    <w:r>
      <w:fldChar w:fldCharType="end"/>
    </w:r>
    <w:r>
      <w:t xml:space="preserve"> </w:t>
    </w:r>
    <w:r>
      <w:tab/>
    </w:r>
    <w:r>
      <w:tab/>
    </w:r>
  </w:p>
  <w:p w14:paraId="3A59B8C3" w14:textId="77777777" w:rsidR="00C61583" w:rsidRDefault="00C61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2CA40" w14:textId="77777777" w:rsidR="009C22CC" w:rsidRDefault="009C22CC">
      <w:r>
        <w:separator/>
      </w:r>
    </w:p>
  </w:footnote>
  <w:footnote w:type="continuationSeparator" w:id="0">
    <w:p w14:paraId="5BF140F4" w14:textId="77777777" w:rsidR="009C22CC" w:rsidRDefault="009C2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716FD9"/>
    <w:multiLevelType w:val="hybridMultilevel"/>
    <w:tmpl w:val="6AAB35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A0711"/>
    <w:multiLevelType w:val="multilevel"/>
    <w:tmpl w:val="2F5E739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6261B3D"/>
    <w:multiLevelType w:val="hybridMultilevel"/>
    <w:tmpl w:val="7396CF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616823"/>
    <w:multiLevelType w:val="hybridMultilevel"/>
    <w:tmpl w:val="6E2E33E2"/>
    <w:lvl w:ilvl="0" w:tplc="8CDC6B24">
      <w:start w:val="1"/>
      <w:numFmt w:val="upperRoman"/>
      <w:lvlText w:val="%1."/>
      <w:lvlJc w:val="left"/>
      <w:pPr>
        <w:ind w:left="5115" w:hanging="720"/>
      </w:pPr>
      <w:rPr>
        <w:rFonts w:ascii="Times New Roman" w:hAnsi="Times New Roman" w:cs="Times New Roman" w:hint="default"/>
        <w:sz w:val="32"/>
      </w:rPr>
    </w:lvl>
    <w:lvl w:ilvl="1" w:tplc="04090019">
      <w:start w:val="1"/>
      <w:numFmt w:val="lowerLetter"/>
      <w:lvlText w:val="%2."/>
      <w:lvlJc w:val="left"/>
      <w:pPr>
        <w:ind w:left="1440" w:hanging="360"/>
      </w:pPr>
    </w:lvl>
    <w:lvl w:ilvl="2" w:tplc="AFFCD1D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50541"/>
    <w:multiLevelType w:val="hybridMultilevel"/>
    <w:tmpl w:val="978EA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B2A4F"/>
    <w:multiLevelType w:val="hybridMultilevel"/>
    <w:tmpl w:val="3F66A5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26269FC"/>
    <w:multiLevelType w:val="hybridMultilevel"/>
    <w:tmpl w:val="0A303CA0"/>
    <w:lvl w:ilvl="0" w:tplc="B4DCF1E0">
      <w:start w:val="1"/>
      <w:numFmt w:val="upperRoman"/>
      <w:lvlText w:val="%1."/>
      <w:lvlJc w:val="right"/>
      <w:pPr>
        <w:tabs>
          <w:tab w:val="num" w:pos="240"/>
        </w:tabs>
        <w:ind w:left="240" w:hanging="18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158829D1"/>
    <w:multiLevelType w:val="hybridMultilevel"/>
    <w:tmpl w:val="05F27D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5A93AD0"/>
    <w:multiLevelType w:val="hybridMultilevel"/>
    <w:tmpl w:val="DF9AC5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F5042B"/>
    <w:multiLevelType w:val="hybridMultilevel"/>
    <w:tmpl w:val="279E419E"/>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171B1DC2"/>
    <w:multiLevelType w:val="hybridMultilevel"/>
    <w:tmpl w:val="A09AE4B2"/>
    <w:lvl w:ilvl="0" w:tplc="8AE60B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624F53"/>
    <w:multiLevelType w:val="hybridMultilevel"/>
    <w:tmpl w:val="B4D6FC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746748F"/>
    <w:multiLevelType w:val="multilevel"/>
    <w:tmpl w:val="6CDA40F6"/>
    <w:lvl w:ilvl="0">
      <w:start w:val="1"/>
      <w:numFmt w:val="bullet"/>
      <w:lvlText w:val=""/>
      <w:lvlJc w:val="left"/>
      <w:pPr>
        <w:tabs>
          <w:tab w:val="num" w:pos="1080"/>
        </w:tabs>
        <w:ind w:left="1080" w:hanging="360"/>
      </w:pPr>
      <w:rPr>
        <w:rFonts w:ascii="Symbol" w:hAnsi="Symbol" w:hint="default"/>
        <w:b w:val="0"/>
        <w:i w:val="0"/>
        <w:color w:val="auto"/>
        <w:sz w:val="28"/>
        <w:szCs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28EB7500"/>
    <w:multiLevelType w:val="hybridMultilevel"/>
    <w:tmpl w:val="92984C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1C8712F"/>
    <w:multiLevelType w:val="hybridMultilevel"/>
    <w:tmpl w:val="F1FA9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075FF6"/>
    <w:multiLevelType w:val="hybridMultilevel"/>
    <w:tmpl w:val="CDE20590"/>
    <w:lvl w:ilvl="0" w:tplc="D0144B2C">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45E6D"/>
    <w:multiLevelType w:val="hybridMultilevel"/>
    <w:tmpl w:val="AD8A1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602FF3"/>
    <w:multiLevelType w:val="hybridMultilevel"/>
    <w:tmpl w:val="83F01E10"/>
    <w:lvl w:ilvl="0" w:tplc="D7AEA7E2">
      <w:start w:val="1"/>
      <w:numFmt w:val="bullet"/>
      <w:lvlText w:val=""/>
      <w:lvlJc w:val="left"/>
      <w:pPr>
        <w:tabs>
          <w:tab w:val="num" w:pos="720"/>
        </w:tabs>
        <w:ind w:left="720" w:hanging="360"/>
      </w:pPr>
      <w:rPr>
        <w:rFonts w:ascii="Symbol" w:hAnsi="Symbol" w:hint="default"/>
        <w:sz w:val="24"/>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40FE0B23"/>
    <w:multiLevelType w:val="multilevel"/>
    <w:tmpl w:val="C2723DA6"/>
    <w:lvl w:ilvl="0">
      <w:start w:val="1"/>
      <w:numFmt w:val="bullet"/>
      <w:lvlText w:val=""/>
      <w:lvlJc w:val="left"/>
      <w:pPr>
        <w:tabs>
          <w:tab w:val="num" w:pos="1080"/>
        </w:tabs>
        <w:ind w:left="1080" w:hanging="360"/>
      </w:pPr>
      <w:rPr>
        <w:rFonts w:ascii="Symbol" w:hAnsi="Symbol" w:hint="default"/>
        <w:sz w:val="24"/>
        <w:szCs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410C24A9"/>
    <w:multiLevelType w:val="hybridMultilevel"/>
    <w:tmpl w:val="5338F104"/>
    <w:lvl w:ilvl="0" w:tplc="04090013">
      <w:start w:val="1"/>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77B052A"/>
    <w:multiLevelType w:val="hybridMultilevel"/>
    <w:tmpl w:val="CD42D8E6"/>
    <w:lvl w:ilvl="0" w:tplc="0809000F">
      <w:start w:val="1"/>
      <w:numFmt w:val="decimal"/>
      <w:lvlText w:val="%1."/>
      <w:lvlJc w:val="left"/>
      <w:pPr>
        <w:tabs>
          <w:tab w:val="num" w:pos="1080"/>
        </w:tabs>
        <w:ind w:left="1080" w:hanging="360"/>
      </w:p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48AB7D2E"/>
    <w:multiLevelType w:val="hybridMultilevel"/>
    <w:tmpl w:val="532666BE"/>
    <w:lvl w:ilvl="0" w:tplc="57BAE7F8">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1C2108"/>
    <w:multiLevelType w:val="hybridMultilevel"/>
    <w:tmpl w:val="C2723DA6"/>
    <w:lvl w:ilvl="0" w:tplc="5C383032">
      <w:start w:val="1"/>
      <w:numFmt w:val="bullet"/>
      <w:lvlText w:val=""/>
      <w:lvlJc w:val="left"/>
      <w:pPr>
        <w:tabs>
          <w:tab w:val="num" w:pos="1080"/>
        </w:tabs>
        <w:ind w:left="1080" w:hanging="360"/>
      </w:pPr>
      <w:rPr>
        <w:rFonts w:ascii="Symbol" w:hAnsi="Symbol" w:hint="default"/>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3" w15:restartNumberingAfterBreak="0">
    <w:nsid w:val="4EA71A7C"/>
    <w:multiLevelType w:val="hybridMultilevel"/>
    <w:tmpl w:val="6CDA40F6"/>
    <w:lvl w:ilvl="0" w:tplc="A2ECA440">
      <w:start w:val="1"/>
      <w:numFmt w:val="bullet"/>
      <w:lvlText w:val=""/>
      <w:lvlJc w:val="left"/>
      <w:pPr>
        <w:tabs>
          <w:tab w:val="num" w:pos="1080"/>
        </w:tabs>
        <w:ind w:left="1080" w:hanging="360"/>
      </w:pPr>
      <w:rPr>
        <w:rFonts w:ascii="Symbol" w:hAnsi="Symbol" w:hint="default"/>
        <w:b w:val="0"/>
        <w:i w:val="0"/>
        <w:color w:val="auto"/>
        <w:sz w:val="28"/>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4" w15:restartNumberingAfterBreak="0">
    <w:nsid w:val="51BE3528"/>
    <w:multiLevelType w:val="hybridMultilevel"/>
    <w:tmpl w:val="1C2AC23C"/>
    <w:lvl w:ilvl="0" w:tplc="17AEC0FA">
      <w:start w:val="1"/>
      <w:numFmt w:val="bullet"/>
      <w:pStyle w:val="Bullets6"/>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E92028"/>
    <w:multiLevelType w:val="multilevel"/>
    <w:tmpl w:val="7DAC9814"/>
    <w:lvl w:ilvl="0">
      <w:start w:val="1"/>
      <w:numFmt w:val="bullet"/>
      <w:lvlText w:val=""/>
      <w:lvlJc w:val="left"/>
      <w:pPr>
        <w:tabs>
          <w:tab w:val="num" w:pos="1080"/>
        </w:tabs>
        <w:ind w:left="1080" w:hanging="360"/>
      </w:pPr>
      <w:rPr>
        <w:rFonts w:ascii="Symbol" w:hAnsi="Symbol" w:hint="default"/>
        <w:b w:val="0"/>
        <w:i w:val="0"/>
        <w:color w:val="auto"/>
        <w:sz w:val="16"/>
        <w:szCs w:val="1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53E40D31"/>
    <w:multiLevelType w:val="hybridMultilevel"/>
    <w:tmpl w:val="14C2B99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6293DB4"/>
    <w:multiLevelType w:val="hybridMultilevel"/>
    <w:tmpl w:val="AB32395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0A31852"/>
    <w:multiLevelType w:val="hybridMultilevel"/>
    <w:tmpl w:val="6F044682"/>
    <w:lvl w:ilvl="0" w:tplc="F93AB194">
      <w:start w:val="1"/>
      <w:numFmt w:val="bullet"/>
      <w:lvlText w:val=""/>
      <w:lvlJc w:val="left"/>
      <w:pPr>
        <w:tabs>
          <w:tab w:val="num" w:pos="1080"/>
        </w:tabs>
        <w:ind w:left="1080" w:hanging="360"/>
      </w:pPr>
      <w:rPr>
        <w:rFonts w:ascii="Symbol" w:hAnsi="Symbol" w:hint="default"/>
        <w:b w:val="0"/>
        <w:i w:val="0"/>
        <w:color w:val="auto"/>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9" w15:restartNumberingAfterBreak="0">
    <w:nsid w:val="60B14133"/>
    <w:multiLevelType w:val="hybridMultilevel"/>
    <w:tmpl w:val="EA5A00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1216FE8"/>
    <w:multiLevelType w:val="hybridMultilevel"/>
    <w:tmpl w:val="EB0E2468"/>
    <w:lvl w:ilvl="0" w:tplc="F23ED296">
      <w:start w:val="1"/>
      <w:numFmt w:val="bullet"/>
      <w:lvlText w:val=""/>
      <w:lvlJc w:val="left"/>
      <w:pPr>
        <w:tabs>
          <w:tab w:val="num" w:pos="720"/>
        </w:tabs>
        <w:ind w:left="720" w:hanging="360"/>
      </w:pPr>
      <w:rPr>
        <w:rFonts w:ascii="Symbol" w:hAnsi="Symbol" w:hint="default"/>
        <w:b w:val="0"/>
        <w:i w:val="0"/>
        <w:color w:val="auto"/>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1" w15:restartNumberingAfterBreak="0">
    <w:nsid w:val="63D64391"/>
    <w:multiLevelType w:val="multilevel"/>
    <w:tmpl w:val="8C3A3280"/>
    <w:lvl w:ilvl="0">
      <w:start w:val="1"/>
      <w:numFmt w:val="bullet"/>
      <w:lvlText w:val="•"/>
      <w:lvlJc w:val="left"/>
      <w:pPr>
        <w:tabs>
          <w:tab w:val="num" w:pos="1080"/>
        </w:tabs>
        <w:ind w:left="1080" w:hanging="360"/>
      </w:pPr>
      <w:rPr>
        <w:rFonts w:ascii="Courier New" w:hAnsi="Courier New" w:cs="Courier New" w:hint="default"/>
        <w:sz w:val="20"/>
        <w:szCs w:val="2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2" w15:restartNumberingAfterBreak="0">
    <w:nsid w:val="646B3284"/>
    <w:multiLevelType w:val="hybridMultilevel"/>
    <w:tmpl w:val="6740997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68F5248"/>
    <w:multiLevelType w:val="hybridMultilevel"/>
    <w:tmpl w:val="C10EBDCE"/>
    <w:lvl w:ilvl="0" w:tplc="4E8A5C18">
      <w:start w:val="1"/>
      <w:numFmt w:val="bullet"/>
      <w:lvlText w:val="-"/>
      <w:lvlJc w:val="left"/>
      <w:pPr>
        <w:tabs>
          <w:tab w:val="num" w:pos="1080"/>
        </w:tabs>
        <w:ind w:left="1080" w:hanging="360"/>
      </w:pPr>
      <w:rPr>
        <w:rFonts w:ascii="Times New Roman" w:hAnsi="Times New Roman" w:cs="Times New Roman"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4" w15:restartNumberingAfterBreak="0">
    <w:nsid w:val="66940DBD"/>
    <w:multiLevelType w:val="hybridMultilevel"/>
    <w:tmpl w:val="7DAC9814"/>
    <w:lvl w:ilvl="0" w:tplc="96C6BAF0">
      <w:start w:val="1"/>
      <w:numFmt w:val="bullet"/>
      <w:lvlText w:val=""/>
      <w:lvlJc w:val="left"/>
      <w:pPr>
        <w:tabs>
          <w:tab w:val="num" w:pos="1080"/>
        </w:tabs>
        <w:ind w:left="1080" w:hanging="360"/>
      </w:pPr>
      <w:rPr>
        <w:rFonts w:ascii="Symbol" w:hAnsi="Symbol" w:hint="default"/>
        <w:b w:val="0"/>
        <w:i w:val="0"/>
        <w:color w:val="auto"/>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5" w15:restartNumberingAfterBreak="0">
    <w:nsid w:val="6725423A"/>
    <w:multiLevelType w:val="hybridMultilevel"/>
    <w:tmpl w:val="FF5C293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6" w15:restartNumberingAfterBreak="0">
    <w:nsid w:val="6796364C"/>
    <w:multiLevelType w:val="hybridMultilevel"/>
    <w:tmpl w:val="8C3A3280"/>
    <w:lvl w:ilvl="0" w:tplc="7B6697CA">
      <w:start w:val="1"/>
      <w:numFmt w:val="bullet"/>
      <w:lvlText w:val="•"/>
      <w:lvlJc w:val="left"/>
      <w:pPr>
        <w:tabs>
          <w:tab w:val="num" w:pos="1080"/>
        </w:tabs>
        <w:ind w:left="1080" w:hanging="360"/>
      </w:pPr>
      <w:rPr>
        <w:rFonts w:ascii="Courier New" w:hAnsi="Courier New" w:cs="Courier New"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7" w15:restartNumberingAfterBreak="0">
    <w:nsid w:val="71342B4B"/>
    <w:multiLevelType w:val="hybridMultilevel"/>
    <w:tmpl w:val="C218C852"/>
    <w:lvl w:ilvl="0" w:tplc="FFFFFFF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cs="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8" w15:restartNumberingAfterBreak="0">
    <w:nsid w:val="715804A1"/>
    <w:multiLevelType w:val="hybridMultilevel"/>
    <w:tmpl w:val="962CA2F6"/>
    <w:lvl w:ilvl="0" w:tplc="7B6697CA">
      <w:start w:val="1"/>
      <w:numFmt w:val="bullet"/>
      <w:lvlText w:val="•"/>
      <w:lvlJc w:val="left"/>
      <w:pPr>
        <w:tabs>
          <w:tab w:val="num" w:pos="1080"/>
        </w:tabs>
        <w:ind w:left="1080" w:hanging="360"/>
      </w:pPr>
      <w:rPr>
        <w:rFonts w:ascii="Courier New" w:hAnsi="Courier New" w:cs="Courier New"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9" w15:restartNumberingAfterBreak="0">
    <w:nsid w:val="71675307"/>
    <w:multiLevelType w:val="hybridMultilevel"/>
    <w:tmpl w:val="10086B28"/>
    <w:lvl w:ilvl="0" w:tplc="82208946">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45461F"/>
    <w:multiLevelType w:val="hybridMultilevel"/>
    <w:tmpl w:val="D55846FE"/>
    <w:lvl w:ilvl="0" w:tplc="82208946">
      <w:start w:val="1"/>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D9236B"/>
    <w:multiLevelType w:val="hybridMultilevel"/>
    <w:tmpl w:val="2F5E7390"/>
    <w:lvl w:ilvl="0" w:tplc="04090001">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2" w15:restartNumberingAfterBreak="0">
    <w:nsid w:val="7AC6531E"/>
    <w:multiLevelType w:val="multilevel"/>
    <w:tmpl w:val="6F044682"/>
    <w:lvl w:ilvl="0">
      <w:start w:val="1"/>
      <w:numFmt w:val="bullet"/>
      <w:lvlText w:val=""/>
      <w:lvlJc w:val="left"/>
      <w:pPr>
        <w:tabs>
          <w:tab w:val="num" w:pos="1080"/>
        </w:tabs>
        <w:ind w:left="1080" w:hanging="360"/>
      </w:pPr>
      <w:rPr>
        <w:rFonts w:ascii="Symbol" w:hAnsi="Symbol" w:hint="default"/>
        <w:b w:val="0"/>
        <w:i w:val="0"/>
        <w:color w:val="auto"/>
        <w:sz w:val="16"/>
        <w:szCs w:val="1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43" w15:restartNumberingAfterBreak="0">
    <w:nsid w:val="7C454678"/>
    <w:multiLevelType w:val="hybridMultilevel"/>
    <w:tmpl w:val="42E268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DC83823"/>
    <w:multiLevelType w:val="hybridMultilevel"/>
    <w:tmpl w:val="8C147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9"/>
  </w:num>
  <w:num w:numId="3">
    <w:abstractNumId w:val="41"/>
  </w:num>
  <w:num w:numId="4">
    <w:abstractNumId w:val="35"/>
  </w:num>
  <w:num w:numId="5">
    <w:abstractNumId w:val="26"/>
  </w:num>
  <w:num w:numId="6">
    <w:abstractNumId w:val="37"/>
  </w:num>
  <w:num w:numId="7">
    <w:abstractNumId w:val="33"/>
  </w:num>
  <w:num w:numId="8">
    <w:abstractNumId w:val="0"/>
  </w:num>
  <w:num w:numId="9">
    <w:abstractNumId w:val="20"/>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6"/>
  </w:num>
  <w:num w:numId="13">
    <w:abstractNumId w:val="38"/>
  </w:num>
  <w:num w:numId="14">
    <w:abstractNumId w:val="29"/>
  </w:num>
  <w:num w:numId="15">
    <w:abstractNumId w:val="43"/>
  </w:num>
  <w:num w:numId="16">
    <w:abstractNumId w:val="36"/>
  </w:num>
  <w:num w:numId="17">
    <w:abstractNumId w:val="11"/>
  </w:num>
  <w:num w:numId="18">
    <w:abstractNumId w:val="2"/>
  </w:num>
  <w:num w:numId="19">
    <w:abstractNumId w:val="31"/>
  </w:num>
  <w:num w:numId="20">
    <w:abstractNumId w:val="22"/>
  </w:num>
  <w:num w:numId="21">
    <w:abstractNumId w:val="18"/>
  </w:num>
  <w:num w:numId="22">
    <w:abstractNumId w:val="28"/>
  </w:num>
  <w:num w:numId="23">
    <w:abstractNumId w:val="42"/>
  </w:num>
  <w:num w:numId="24">
    <w:abstractNumId w:val="34"/>
  </w:num>
  <w:num w:numId="25">
    <w:abstractNumId w:val="25"/>
  </w:num>
  <w:num w:numId="26">
    <w:abstractNumId w:val="23"/>
  </w:num>
  <w:num w:numId="27">
    <w:abstractNumId w:val="12"/>
  </w:num>
  <w:num w:numId="28">
    <w:abstractNumId w:val="30"/>
  </w:num>
  <w:num w:numId="29">
    <w:abstractNumId w:val="1"/>
  </w:num>
  <w:num w:numId="30">
    <w:abstractNumId w:val="17"/>
  </w:num>
  <w:num w:numId="31">
    <w:abstractNumId w:val="15"/>
  </w:num>
  <w:num w:numId="32">
    <w:abstractNumId w:val="8"/>
  </w:num>
  <w:num w:numId="33">
    <w:abstractNumId w:val="10"/>
  </w:num>
  <w:num w:numId="34">
    <w:abstractNumId w:val="3"/>
  </w:num>
  <w:num w:numId="35">
    <w:abstractNumId w:val="14"/>
  </w:num>
  <w:num w:numId="36">
    <w:abstractNumId w:val="21"/>
  </w:num>
  <w:num w:numId="37">
    <w:abstractNumId w:val="39"/>
  </w:num>
  <w:num w:numId="38">
    <w:abstractNumId w:val="40"/>
  </w:num>
  <w:num w:numId="39">
    <w:abstractNumId w:val="44"/>
  </w:num>
  <w:num w:numId="40">
    <w:abstractNumId w:val="13"/>
  </w:num>
  <w:num w:numId="41">
    <w:abstractNumId w:val="5"/>
  </w:num>
  <w:num w:numId="42">
    <w:abstractNumId w:val="7"/>
  </w:num>
  <w:num w:numId="43">
    <w:abstractNumId w:val="16"/>
  </w:num>
  <w:num w:numId="44">
    <w:abstractNumId w:val="4"/>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fr-FR"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ED1"/>
    <w:rsid w:val="00001365"/>
    <w:rsid w:val="000031D4"/>
    <w:rsid w:val="00003667"/>
    <w:rsid w:val="000145F1"/>
    <w:rsid w:val="00015551"/>
    <w:rsid w:val="00024E22"/>
    <w:rsid w:val="000444FC"/>
    <w:rsid w:val="000469FD"/>
    <w:rsid w:val="00047DBD"/>
    <w:rsid w:val="00051603"/>
    <w:rsid w:val="00057B47"/>
    <w:rsid w:val="000635F8"/>
    <w:rsid w:val="00066087"/>
    <w:rsid w:val="000704ED"/>
    <w:rsid w:val="00073B94"/>
    <w:rsid w:val="00077759"/>
    <w:rsid w:val="00083CF3"/>
    <w:rsid w:val="00085D9D"/>
    <w:rsid w:val="000863B7"/>
    <w:rsid w:val="00087A76"/>
    <w:rsid w:val="00093E44"/>
    <w:rsid w:val="00097015"/>
    <w:rsid w:val="000A6403"/>
    <w:rsid w:val="000A7634"/>
    <w:rsid w:val="000A7790"/>
    <w:rsid w:val="000B0F89"/>
    <w:rsid w:val="000C0AB4"/>
    <w:rsid w:val="000C683F"/>
    <w:rsid w:val="000D7D32"/>
    <w:rsid w:val="000E0469"/>
    <w:rsid w:val="000E6DBE"/>
    <w:rsid w:val="000E7BDE"/>
    <w:rsid w:val="00103B74"/>
    <w:rsid w:val="00103F04"/>
    <w:rsid w:val="0013630E"/>
    <w:rsid w:val="001413F0"/>
    <w:rsid w:val="00157F34"/>
    <w:rsid w:val="0016089F"/>
    <w:rsid w:val="00160A39"/>
    <w:rsid w:val="001659A7"/>
    <w:rsid w:val="00166717"/>
    <w:rsid w:val="00173ECA"/>
    <w:rsid w:val="00174CCC"/>
    <w:rsid w:val="00184B2B"/>
    <w:rsid w:val="00185528"/>
    <w:rsid w:val="001906EC"/>
    <w:rsid w:val="0019203F"/>
    <w:rsid w:val="00195459"/>
    <w:rsid w:val="001A73F4"/>
    <w:rsid w:val="001B225B"/>
    <w:rsid w:val="001B3A45"/>
    <w:rsid w:val="001C478A"/>
    <w:rsid w:val="001C4AD0"/>
    <w:rsid w:val="001C51F8"/>
    <w:rsid w:val="001D76C9"/>
    <w:rsid w:val="001D7E49"/>
    <w:rsid w:val="001E0DB4"/>
    <w:rsid w:val="001F171C"/>
    <w:rsid w:val="001F5D41"/>
    <w:rsid w:val="001F75C7"/>
    <w:rsid w:val="00205E09"/>
    <w:rsid w:val="002108EF"/>
    <w:rsid w:val="00214C8A"/>
    <w:rsid w:val="00214F34"/>
    <w:rsid w:val="00222EFC"/>
    <w:rsid w:val="00230FF2"/>
    <w:rsid w:val="002346B4"/>
    <w:rsid w:val="00240D7D"/>
    <w:rsid w:val="0024326F"/>
    <w:rsid w:val="00246031"/>
    <w:rsid w:val="00246C3D"/>
    <w:rsid w:val="00250AB2"/>
    <w:rsid w:val="00250D96"/>
    <w:rsid w:val="00252E37"/>
    <w:rsid w:val="00252FF4"/>
    <w:rsid w:val="0025629F"/>
    <w:rsid w:val="0025633B"/>
    <w:rsid w:val="00260DAA"/>
    <w:rsid w:val="00261258"/>
    <w:rsid w:val="002714DC"/>
    <w:rsid w:val="00274C37"/>
    <w:rsid w:val="00282E4D"/>
    <w:rsid w:val="002926B5"/>
    <w:rsid w:val="002A5A44"/>
    <w:rsid w:val="002A6E23"/>
    <w:rsid w:val="002B0148"/>
    <w:rsid w:val="002B6094"/>
    <w:rsid w:val="002C439F"/>
    <w:rsid w:val="002F01DF"/>
    <w:rsid w:val="002F286F"/>
    <w:rsid w:val="002F3314"/>
    <w:rsid w:val="002F703C"/>
    <w:rsid w:val="003129C1"/>
    <w:rsid w:val="00312EB5"/>
    <w:rsid w:val="003131B5"/>
    <w:rsid w:val="00315587"/>
    <w:rsid w:val="003179DF"/>
    <w:rsid w:val="00317C34"/>
    <w:rsid w:val="003329D6"/>
    <w:rsid w:val="00333434"/>
    <w:rsid w:val="00334751"/>
    <w:rsid w:val="00336787"/>
    <w:rsid w:val="0034681D"/>
    <w:rsid w:val="00346BFE"/>
    <w:rsid w:val="00346FD6"/>
    <w:rsid w:val="00353510"/>
    <w:rsid w:val="0035446C"/>
    <w:rsid w:val="00357C9A"/>
    <w:rsid w:val="0036424A"/>
    <w:rsid w:val="00365BCD"/>
    <w:rsid w:val="00374BC9"/>
    <w:rsid w:val="0037725B"/>
    <w:rsid w:val="00383123"/>
    <w:rsid w:val="00391D62"/>
    <w:rsid w:val="00396C52"/>
    <w:rsid w:val="003A425C"/>
    <w:rsid w:val="003B0598"/>
    <w:rsid w:val="003B6230"/>
    <w:rsid w:val="003D60FF"/>
    <w:rsid w:val="003E1624"/>
    <w:rsid w:val="003E3610"/>
    <w:rsid w:val="003E3B9C"/>
    <w:rsid w:val="003E4D86"/>
    <w:rsid w:val="003F4EDF"/>
    <w:rsid w:val="0041078B"/>
    <w:rsid w:val="004146D0"/>
    <w:rsid w:val="00414846"/>
    <w:rsid w:val="00416CC7"/>
    <w:rsid w:val="00420ECF"/>
    <w:rsid w:val="004254FD"/>
    <w:rsid w:val="00426264"/>
    <w:rsid w:val="004272F3"/>
    <w:rsid w:val="00432A32"/>
    <w:rsid w:val="00442A53"/>
    <w:rsid w:val="00446DAB"/>
    <w:rsid w:val="0045236A"/>
    <w:rsid w:val="004524F5"/>
    <w:rsid w:val="00453EC9"/>
    <w:rsid w:val="004566F8"/>
    <w:rsid w:val="00456A16"/>
    <w:rsid w:val="00456C45"/>
    <w:rsid w:val="0046072D"/>
    <w:rsid w:val="004658B7"/>
    <w:rsid w:val="00474FF5"/>
    <w:rsid w:val="004802DA"/>
    <w:rsid w:val="00480819"/>
    <w:rsid w:val="004835C4"/>
    <w:rsid w:val="00490632"/>
    <w:rsid w:val="00494A25"/>
    <w:rsid w:val="00495273"/>
    <w:rsid w:val="00495CEE"/>
    <w:rsid w:val="00496EF9"/>
    <w:rsid w:val="004A273E"/>
    <w:rsid w:val="004A4D10"/>
    <w:rsid w:val="004A60E8"/>
    <w:rsid w:val="004B1E5F"/>
    <w:rsid w:val="004B6082"/>
    <w:rsid w:val="004B6B0D"/>
    <w:rsid w:val="004C597D"/>
    <w:rsid w:val="004D0EB5"/>
    <w:rsid w:val="004D663D"/>
    <w:rsid w:val="005048D9"/>
    <w:rsid w:val="005062B0"/>
    <w:rsid w:val="00506E7C"/>
    <w:rsid w:val="0051002D"/>
    <w:rsid w:val="00510947"/>
    <w:rsid w:val="0051322A"/>
    <w:rsid w:val="005132CC"/>
    <w:rsid w:val="00513B50"/>
    <w:rsid w:val="0051711C"/>
    <w:rsid w:val="00520AF4"/>
    <w:rsid w:val="005225F1"/>
    <w:rsid w:val="005318B6"/>
    <w:rsid w:val="00531BE9"/>
    <w:rsid w:val="005408BB"/>
    <w:rsid w:val="005418C5"/>
    <w:rsid w:val="00552F4D"/>
    <w:rsid w:val="005603EC"/>
    <w:rsid w:val="005622D4"/>
    <w:rsid w:val="00565C86"/>
    <w:rsid w:val="005702CB"/>
    <w:rsid w:val="00571FF2"/>
    <w:rsid w:val="00575CC3"/>
    <w:rsid w:val="00576152"/>
    <w:rsid w:val="00577AA1"/>
    <w:rsid w:val="00594A1D"/>
    <w:rsid w:val="00594BF6"/>
    <w:rsid w:val="00594F17"/>
    <w:rsid w:val="00596C2E"/>
    <w:rsid w:val="00597E3A"/>
    <w:rsid w:val="005B2A31"/>
    <w:rsid w:val="005C0B4C"/>
    <w:rsid w:val="005C396E"/>
    <w:rsid w:val="005C6CDD"/>
    <w:rsid w:val="005C6E43"/>
    <w:rsid w:val="005D2329"/>
    <w:rsid w:val="005D68BB"/>
    <w:rsid w:val="005E200F"/>
    <w:rsid w:val="005F778B"/>
    <w:rsid w:val="0060188D"/>
    <w:rsid w:val="00604010"/>
    <w:rsid w:val="0060746C"/>
    <w:rsid w:val="00610B99"/>
    <w:rsid w:val="00614DF2"/>
    <w:rsid w:val="006233A0"/>
    <w:rsid w:val="006243E3"/>
    <w:rsid w:val="0063477D"/>
    <w:rsid w:val="00636E64"/>
    <w:rsid w:val="006400E9"/>
    <w:rsid w:val="00643CF9"/>
    <w:rsid w:val="0064741D"/>
    <w:rsid w:val="00652427"/>
    <w:rsid w:val="00660835"/>
    <w:rsid w:val="00660E7B"/>
    <w:rsid w:val="006632FB"/>
    <w:rsid w:val="0067104B"/>
    <w:rsid w:val="00676B7C"/>
    <w:rsid w:val="0068133B"/>
    <w:rsid w:val="00693425"/>
    <w:rsid w:val="006937C9"/>
    <w:rsid w:val="00695D25"/>
    <w:rsid w:val="00695E6F"/>
    <w:rsid w:val="006B16AC"/>
    <w:rsid w:val="006C21AD"/>
    <w:rsid w:val="006C7CD1"/>
    <w:rsid w:val="006D060E"/>
    <w:rsid w:val="006D5D92"/>
    <w:rsid w:val="006E0F7C"/>
    <w:rsid w:val="006E5C75"/>
    <w:rsid w:val="006E68C2"/>
    <w:rsid w:val="006F49DF"/>
    <w:rsid w:val="00720461"/>
    <w:rsid w:val="0073022E"/>
    <w:rsid w:val="00733DF7"/>
    <w:rsid w:val="007354DA"/>
    <w:rsid w:val="00745C0C"/>
    <w:rsid w:val="0075723A"/>
    <w:rsid w:val="0076172C"/>
    <w:rsid w:val="00762BE1"/>
    <w:rsid w:val="00763257"/>
    <w:rsid w:val="0076421D"/>
    <w:rsid w:val="00767D4E"/>
    <w:rsid w:val="00776835"/>
    <w:rsid w:val="007800F8"/>
    <w:rsid w:val="00781771"/>
    <w:rsid w:val="00783597"/>
    <w:rsid w:val="00787C8C"/>
    <w:rsid w:val="0079521E"/>
    <w:rsid w:val="00796382"/>
    <w:rsid w:val="007972D6"/>
    <w:rsid w:val="007A5563"/>
    <w:rsid w:val="007A7171"/>
    <w:rsid w:val="007B1163"/>
    <w:rsid w:val="007B33A8"/>
    <w:rsid w:val="007B4CED"/>
    <w:rsid w:val="007B7ED1"/>
    <w:rsid w:val="007C2792"/>
    <w:rsid w:val="007C3060"/>
    <w:rsid w:val="007C3737"/>
    <w:rsid w:val="007C4DDD"/>
    <w:rsid w:val="007D6345"/>
    <w:rsid w:val="007D647F"/>
    <w:rsid w:val="007E1244"/>
    <w:rsid w:val="007E1752"/>
    <w:rsid w:val="007E1C2D"/>
    <w:rsid w:val="007E33C4"/>
    <w:rsid w:val="007F17ED"/>
    <w:rsid w:val="007F20C5"/>
    <w:rsid w:val="007F65E0"/>
    <w:rsid w:val="007F661D"/>
    <w:rsid w:val="00800023"/>
    <w:rsid w:val="00802E21"/>
    <w:rsid w:val="00804FFF"/>
    <w:rsid w:val="00806883"/>
    <w:rsid w:val="0080793E"/>
    <w:rsid w:val="0081045E"/>
    <w:rsid w:val="00814640"/>
    <w:rsid w:val="00817FE1"/>
    <w:rsid w:val="0082259F"/>
    <w:rsid w:val="0083693D"/>
    <w:rsid w:val="00843A98"/>
    <w:rsid w:val="00847278"/>
    <w:rsid w:val="00853700"/>
    <w:rsid w:val="008616AC"/>
    <w:rsid w:val="008631EA"/>
    <w:rsid w:val="00864978"/>
    <w:rsid w:val="00865FF1"/>
    <w:rsid w:val="00870876"/>
    <w:rsid w:val="008716A6"/>
    <w:rsid w:val="00876670"/>
    <w:rsid w:val="008804B2"/>
    <w:rsid w:val="00885A00"/>
    <w:rsid w:val="00890198"/>
    <w:rsid w:val="00893DC5"/>
    <w:rsid w:val="00896239"/>
    <w:rsid w:val="008A51BD"/>
    <w:rsid w:val="008C3029"/>
    <w:rsid w:val="008C3061"/>
    <w:rsid w:val="008D0965"/>
    <w:rsid w:val="008D0C00"/>
    <w:rsid w:val="008D4542"/>
    <w:rsid w:val="008E5447"/>
    <w:rsid w:val="008E7EFA"/>
    <w:rsid w:val="008F419A"/>
    <w:rsid w:val="008F7AF3"/>
    <w:rsid w:val="00900E2A"/>
    <w:rsid w:val="00902E24"/>
    <w:rsid w:val="00903527"/>
    <w:rsid w:val="00906D0F"/>
    <w:rsid w:val="00914289"/>
    <w:rsid w:val="00914F03"/>
    <w:rsid w:val="00920F74"/>
    <w:rsid w:val="0092269B"/>
    <w:rsid w:val="00925953"/>
    <w:rsid w:val="00931D97"/>
    <w:rsid w:val="0095171D"/>
    <w:rsid w:val="009562D6"/>
    <w:rsid w:val="00990799"/>
    <w:rsid w:val="00990B61"/>
    <w:rsid w:val="00994878"/>
    <w:rsid w:val="00995690"/>
    <w:rsid w:val="009A2558"/>
    <w:rsid w:val="009A77A6"/>
    <w:rsid w:val="009B2337"/>
    <w:rsid w:val="009B7F98"/>
    <w:rsid w:val="009C07EB"/>
    <w:rsid w:val="009C22CC"/>
    <w:rsid w:val="009C32F7"/>
    <w:rsid w:val="009C3EB3"/>
    <w:rsid w:val="009D0EC8"/>
    <w:rsid w:val="009D1315"/>
    <w:rsid w:val="009D3809"/>
    <w:rsid w:val="009D6341"/>
    <w:rsid w:val="009E0045"/>
    <w:rsid w:val="009F5487"/>
    <w:rsid w:val="00A00FFB"/>
    <w:rsid w:val="00A07016"/>
    <w:rsid w:val="00A15F5C"/>
    <w:rsid w:val="00A201B9"/>
    <w:rsid w:val="00A30F7B"/>
    <w:rsid w:val="00A36749"/>
    <w:rsid w:val="00A42688"/>
    <w:rsid w:val="00A42A35"/>
    <w:rsid w:val="00A5728D"/>
    <w:rsid w:val="00A60D98"/>
    <w:rsid w:val="00A60EE0"/>
    <w:rsid w:val="00A610C4"/>
    <w:rsid w:val="00A652B3"/>
    <w:rsid w:val="00A80EBB"/>
    <w:rsid w:val="00A83730"/>
    <w:rsid w:val="00A84CF3"/>
    <w:rsid w:val="00A95C55"/>
    <w:rsid w:val="00AA06A2"/>
    <w:rsid w:val="00AA32C0"/>
    <w:rsid w:val="00AA5866"/>
    <w:rsid w:val="00AB3AA4"/>
    <w:rsid w:val="00AC5602"/>
    <w:rsid w:val="00AC7990"/>
    <w:rsid w:val="00AD0F49"/>
    <w:rsid w:val="00AD491B"/>
    <w:rsid w:val="00AD727D"/>
    <w:rsid w:val="00AD73D4"/>
    <w:rsid w:val="00AE0215"/>
    <w:rsid w:val="00AE1040"/>
    <w:rsid w:val="00AF0A9B"/>
    <w:rsid w:val="00AF2FD6"/>
    <w:rsid w:val="00B00546"/>
    <w:rsid w:val="00B00BB3"/>
    <w:rsid w:val="00B04C94"/>
    <w:rsid w:val="00B0587F"/>
    <w:rsid w:val="00B078CC"/>
    <w:rsid w:val="00B07F1C"/>
    <w:rsid w:val="00B13D66"/>
    <w:rsid w:val="00B22D8A"/>
    <w:rsid w:val="00B264FE"/>
    <w:rsid w:val="00B31250"/>
    <w:rsid w:val="00B347F6"/>
    <w:rsid w:val="00B351DB"/>
    <w:rsid w:val="00B36476"/>
    <w:rsid w:val="00B370B7"/>
    <w:rsid w:val="00B3780F"/>
    <w:rsid w:val="00B406BE"/>
    <w:rsid w:val="00B422E5"/>
    <w:rsid w:val="00B56050"/>
    <w:rsid w:val="00B57903"/>
    <w:rsid w:val="00B62852"/>
    <w:rsid w:val="00B632AF"/>
    <w:rsid w:val="00B676C3"/>
    <w:rsid w:val="00B67FE6"/>
    <w:rsid w:val="00B7110A"/>
    <w:rsid w:val="00B71601"/>
    <w:rsid w:val="00B83D09"/>
    <w:rsid w:val="00B85EA7"/>
    <w:rsid w:val="00B9266E"/>
    <w:rsid w:val="00B9328C"/>
    <w:rsid w:val="00BA1D3E"/>
    <w:rsid w:val="00BA2A42"/>
    <w:rsid w:val="00BA4B03"/>
    <w:rsid w:val="00BA5B6A"/>
    <w:rsid w:val="00BB05BF"/>
    <w:rsid w:val="00BB1702"/>
    <w:rsid w:val="00BB687D"/>
    <w:rsid w:val="00BB77F5"/>
    <w:rsid w:val="00BB7904"/>
    <w:rsid w:val="00BD10D3"/>
    <w:rsid w:val="00BD1D3D"/>
    <w:rsid w:val="00BD6590"/>
    <w:rsid w:val="00BE61A8"/>
    <w:rsid w:val="00BE73C7"/>
    <w:rsid w:val="00BF0566"/>
    <w:rsid w:val="00BF33FB"/>
    <w:rsid w:val="00BF5327"/>
    <w:rsid w:val="00BF6E6F"/>
    <w:rsid w:val="00BF773E"/>
    <w:rsid w:val="00C00BF1"/>
    <w:rsid w:val="00C06B8D"/>
    <w:rsid w:val="00C07758"/>
    <w:rsid w:val="00C13CC4"/>
    <w:rsid w:val="00C15F39"/>
    <w:rsid w:val="00C16435"/>
    <w:rsid w:val="00C2112B"/>
    <w:rsid w:val="00C21A2F"/>
    <w:rsid w:val="00C22124"/>
    <w:rsid w:val="00C251EB"/>
    <w:rsid w:val="00C303F9"/>
    <w:rsid w:val="00C30F2C"/>
    <w:rsid w:val="00C34B9A"/>
    <w:rsid w:val="00C34C30"/>
    <w:rsid w:val="00C350E9"/>
    <w:rsid w:val="00C47159"/>
    <w:rsid w:val="00C50455"/>
    <w:rsid w:val="00C50ACC"/>
    <w:rsid w:val="00C61583"/>
    <w:rsid w:val="00C6229C"/>
    <w:rsid w:val="00C66BD7"/>
    <w:rsid w:val="00C721D1"/>
    <w:rsid w:val="00C7610F"/>
    <w:rsid w:val="00C86272"/>
    <w:rsid w:val="00C86B76"/>
    <w:rsid w:val="00C905F7"/>
    <w:rsid w:val="00C92055"/>
    <w:rsid w:val="00C935D1"/>
    <w:rsid w:val="00C93E99"/>
    <w:rsid w:val="00C954D7"/>
    <w:rsid w:val="00C96FA4"/>
    <w:rsid w:val="00CA2659"/>
    <w:rsid w:val="00CA4759"/>
    <w:rsid w:val="00CA5668"/>
    <w:rsid w:val="00CA5D69"/>
    <w:rsid w:val="00CA6E29"/>
    <w:rsid w:val="00CB0CD7"/>
    <w:rsid w:val="00CB6914"/>
    <w:rsid w:val="00CC2ACC"/>
    <w:rsid w:val="00CC2AF4"/>
    <w:rsid w:val="00CD10CE"/>
    <w:rsid w:val="00CD5FD6"/>
    <w:rsid w:val="00CE7BBC"/>
    <w:rsid w:val="00CF1AB7"/>
    <w:rsid w:val="00CF2DE0"/>
    <w:rsid w:val="00CF48B3"/>
    <w:rsid w:val="00CF5345"/>
    <w:rsid w:val="00CF6488"/>
    <w:rsid w:val="00CF66CA"/>
    <w:rsid w:val="00CF747B"/>
    <w:rsid w:val="00CF759F"/>
    <w:rsid w:val="00D12839"/>
    <w:rsid w:val="00D143DE"/>
    <w:rsid w:val="00D14830"/>
    <w:rsid w:val="00D2200C"/>
    <w:rsid w:val="00D26EE4"/>
    <w:rsid w:val="00D37BA4"/>
    <w:rsid w:val="00D40FD1"/>
    <w:rsid w:val="00D47584"/>
    <w:rsid w:val="00D51C37"/>
    <w:rsid w:val="00D5500B"/>
    <w:rsid w:val="00D56FE2"/>
    <w:rsid w:val="00D616D5"/>
    <w:rsid w:val="00D62EBE"/>
    <w:rsid w:val="00D65367"/>
    <w:rsid w:val="00D6688E"/>
    <w:rsid w:val="00D704A6"/>
    <w:rsid w:val="00D8153A"/>
    <w:rsid w:val="00D8249C"/>
    <w:rsid w:val="00D87851"/>
    <w:rsid w:val="00D9518E"/>
    <w:rsid w:val="00D976FB"/>
    <w:rsid w:val="00DA0D66"/>
    <w:rsid w:val="00DA30AF"/>
    <w:rsid w:val="00DB59C7"/>
    <w:rsid w:val="00DC384F"/>
    <w:rsid w:val="00DD4FFB"/>
    <w:rsid w:val="00DF59B9"/>
    <w:rsid w:val="00E02C44"/>
    <w:rsid w:val="00E03537"/>
    <w:rsid w:val="00E05F1D"/>
    <w:rsid w:val="00E07AAC"/>
    <w:rsid w:val="00E12AAF"/>
    <w:rsid w:val="00E2475B"/>
    <w:rsid w:val="00E30794"/>
    <w:rsid w:val="00E31CF9"/>
    <w:rsid w:val="00E368F8"/>
    <w:rsid w:val="00E47019"/>
    <w:rsid w:val="00E50CF4"/>
    <w:rsid w:val="00E50D67"/>
    <w:rsid w:val="00E51416"/>
    <w:rsid w:val="00E543BD"/>
    <w:rsid w:val="00E551F6"/>
    <w:rsid w:val="00E5774C"/>
    <w:rsid w:val="00E601E7"/>
    <w:rsid w:val="00E632A5"/>
    <w:rsid w:val="00E6645A"/>
    <w:rsid w:val="00E73B07"/>
    <w:rsid w:val="00E8065E"/>
    <w:rsid w:val="00E92761"/>
    <w:rsid w:val="00E9574C"/>
    <w:rsid w:val="00EA2D93"/>
    <w:rsid w:val="00EA56A7"/>
    <w:rsid w:val="00EA7112"/>
    <w:rsid w:val="00EA718C"/>
    <w:rsid w:val="00EB612C"/>
    <w:rsid w:val="00EC4DA5"/>
    <w:rsid w:val="00EC6129"/>
    <w:rsid w:val="00EC6A0A"/>
    <w:rsid w:val="00ED5022"/>
    <w:rsid w:val="00EE50DC"/>
    <w:rsid w:val="00F05DDE"/>
    <w:rsid w:val="00F10751"/>
    <w:rsid w:val="00F10A6F"/>
    <w:rsid w:val="00F16B4D"/>
    <w:rsid w:val="00F21EC2"/>
    <w:rsid w:val="00F236E3"/>
    <w:rsid w:val="00F26022"/>
    <w:rsid w:val="00F33832"/>
    <w:rsid w:val="00F34320"/>
    <w:rsid w:val="00F4119C"/>
    <w:rsid w:val="00F44431"/>
    <w:rsid w:val="00F471E6"/>
    <w:rsid w:val="00F47543"/>
    <w:rsid w:val="00F540EC"/>
    <w:rsid w:val="00F61476"/>
    <w:rsid w:val="00F620F4"/>
    <w:rsid w:val="00F70115"/>
    <w:rsid w:val="00F75A77"/>
    <w:rsid w:val="00F835FB"/>
    <w:rsid w:val="00F83944"/>
    <w:rsid w:val="00F973CA"/>
    <w:rsid w:val="00FA08ED"/>
    <w:rsid w:val="00FA4BC5"/>
    <w:rsid w:val="00FB4609"/>
    <w:rsid w:val="00FB502A"/>
    <w:rsid w:val="00FC0E16"/>
    <w:rsid w:val="00FC28D5"/>
    <w:rsid w:val="00FC31D3"/>
    <w:rsid w:val="00FC4333"/>
    <w:rsid w:val="00FC6E78"/>
    <w:rsid w:val="00FD073B"/>
    <w:rsid w:val="00FD0C60"/>
    <w:rsid w:val="00FD2FBA"/>
    <w:rsid w:val="00FD30F2"/>
    <w:rsid w:val="00FD3132"/>
    <w:rsid w:val="00FD3276"/>
    <w:rsid w:val="00FE1EBB"/>
    <w:rsid w:val="00FE2A8A"/>
    <w:rsid w:val="00FE4C65"/>
    <w:rsid w:val="00FF1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223B9F"/>
  <w15:chartTrackingRefBased/>
  <w15:docId w15:val="{4EAC5EBA-4072-4F1F-9168-9F051CA9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7ED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szCs w:val="24"/>
    </w:rPr>
  </w:style>
  <w:style w:type="paragraph" w:styleId="Heading1">
    <w:name w:val="heading 1"/>
    <w:basedOn w:val="Normal"/>
    <w:next w:val="Normal"/>
    <w:qFormat/>
    <w:rsid w:val="007B7ED1"/>
    <w:pPr>
      <w:keepNext/>
      <w:tabs>
        <w:tab w:val="clear" w:pos="360"/>
      </w:tabs>
      <w:outlineLvl w:val="0"/>
    </w:pPr>
    <w:rPr>
      <w:b/>
      <w:bCs/>
      <w:i/>
      <w:iCs/>
    </w:rPr>
  </w:style>
  <w:style w:type="paragraph" w:styleId="Heading3">
    <w:name w:val="heading 3"/>
    <w:basedOn w:val="Normal"/>
    <w:next w:val="Normal"/>
    <w:qFormat/>
    <w:rsid w:val="007B7ED1"/>
    <w:pPr>
      <w:keepNext/>
      <w:tabs>
        <w:tab w:val="clear" w:pos="360"/>
      </w:tabs>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B7ED1"/>
    <w:pPr>
      <w:tabs>
        <w:tab w:val="clear" w:pos="36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styleId="PageNumber">
    <w:name w:val="page number"/>
    <w:basedOn w:val="DefaultParagraphFont"/>
    <w:rsid w:val="007B7ED1"/>
  </w:style>
  <w:style w:type="paragraph" w:styleId="BodyText">
    <w:name w:val="Body Text"/>
    <w:basedOn w:val="Normal"/>
    <w:rsid w:val="007B7ED1"/>
    <w:rPr>
      <w:b/>
      <w:bCs/>
    </w:rPr>
  </w:style>
  <w:style w:type="paragraph" w:styleId="BodyTextIndent2">
    <w:name w:val="Body Text Indent 2"/>
    <w:basedOn w:val="Normal"/>
    <w:rsid w:val="007B7ED1"/>
    <w:pPr>
      <w:spacing w:after="120" w:line="480" w:lineRule="auto"/>
      <w:ind w:left="360"/>
    </w:pPr>
  </w:style>
  <w:style w:type="character" w:styleId="Hyperlink">
    <w:name w:val="Hyperlink"/>
    <w:uiPriority w:val="99"/>
    <w:rsid w:val="007B7ED1"/>
    <w:rPr>
      <w:color w:val="0000FF"/>
      <w:u w:val="single"/>
    </w:rPr>
  </w:style>
  <w:style w:type="paragraph" w:customStyle="1" w:styleId="Default">
    <w:name w:val="Default"/>
    <w:rsid w:val="007B7ED1"/>
    <w:pPr>
      <w:autoSpaceDE w:val="0"/>
      <w:autoSpaceDN w:val="0"/>
      <w:adjustRightInd w:val="0"/>
    </w:pPr>
    <w:rPr>
      <w:rFonts w:eastAsia="SimSun"/>
      <w:color w:val="000000"/>
      <w:sz w:val="24"/>
      <w:szCs w:val="24"/>
      <w:lang w:eastAsia="zh-CN"/>
    </w:rPr>
  </w:style>
  <w:style w:type="paragraph" w:styleId="Header">
    <w:name w:val="header"/>
    <w:basedOn w:val="Normal"/>
    <w:rsid w:val="007B7ED1"/>
    <w:pPr>
      <w:tabs>
        <w:tab w:val="clear" w:pos="36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customStyle="1" w:styleId="RFPMainheading">
    <w:name w:val="RFP Main heading"/>
    <w:basedOn w:val="Normal"/>
    <w:rsid w:val="007B7ED1"/>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
      <w:bCs/>
      <w:sz w:val="28"/>
      <w:szCs w:val="28"/>
    </w:rPr>
  </w:style>
  <w:style w:type="paragraph" w:customStyle="1" w:styleId="RFPSecondlevelheading">
    <w:name w:val="RFP Second level heading"/>
    <w:basedOn w:val="Normal"/>
    <w:rsid w:val="007B7ED1"/>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b/>
      <w:bCs/>
      <w:sz w:val="28"/>
      <w:szCs w:val="28"/>
    </w:rPr>
  </w:style>
  <w:style w:type="paragraph" w:styleId="BalloonText">
    <w:name w:val="Balloon Text"/>
    <w:basedOn w:val="Normal"/>
    <w:semiHidden/>
    <w:rsid w:val="007B7ED1"/>
    <w:rPr>
      <w:rFonts w:ascii="Tahoma" w:hAnsi="Tahoma" w:cs="Tahoma"/>
      <w:sz w:val="16"/>
      <w:szCs w:val="16"/>
    </w:rPr>
  </w:style>
  <w:style w:type="paragraph" w:styleId="DocumentMap">
    <w:name w:val="Document Map"/>
    <w:basedOn w:val="Normal"/>
    <w:semiHidden/>
    <w:rsid w:val="00346BFE"/>
    <w:pPr>
      <w:shd w:val="clear" w:color="auto" w:fill="000080"/>
    </w:pPr>
    <w:rPr>
      <w:rFonts w:ascii="Tahoma" w:hAnsi="Tahoma" w:cs="Tahoma"/>
      <w:sz w:val="20"/>
      <w:szCs w:val="20"/>
    </w:rPr>
  </w:style>
  <w:style w:type="character" w:styleId="CommentReference">
    <w:name w:val="annotation reference"/>
    <w:semiHidden/>
    <w:rsid w:val="008D4542"/>
    <w:rPr>
      <w:sz w:val="16"/>
      <w:szCs w:val="16"/>
    </w:rPr>
  </w:style>
  <w:style w:type="paragraph" w:styleId="CommentText">
    <w:name w:val="annotation text"/>
    <w:basedOn w:val="Normal"/>
    <w:semiHidden/>
    <w:rsid w:val="008D4542"/>
    <w:rPr>
      <w:sz w:val="20"/>
      <w:szCs w:val="20"/>
    </w:rPr>
  </w:style>
  <w:style w:type="paragraph" w:styleId="CommentSubject">
    <w:name w:val="annotation subject"/>
    <w:basedOn w:val="CommentText"/>
    <w:next w:val="CommentText"/>
    <w:semiHidden/>
    <w:rsid w:val="008D4542"/>
    <w:rPr>
      <w:b/>
      <w:bCs/>
    </w:rPr>
  </w:style>
  <w:style w:type="paragraph" w:customStyle="1" w:styleId="Bullets6">
    <w:name w:val="Bullets+6"/>
    <w:basedOn w:val="Normal"/>
    <w:rsid w:val="007E1752"/>
    <w:pPr>
      <w:numPr>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pPr>
    <w:rPr>
      <w:rFonts w:ascii="Arial" w:hAnsi="Arial"/>
    </w:rPr>
  </w:style>
  <w:style w:type="paragraph" w:customStyle="1" w:styleId="PATHNORMAL">
    <w:name w:val="PATH NORMAL"/>
    <w:basedOn w:val="Normal"/>
    <w:rsid w:val="007E1752"/>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sz w:val="22"/>
    </w:rPr>
  </w:style>
  <w:style w:type="paragraph" w:styleId="BodyTextIndent">
    <w:name w:val="Body Text Indent"/>
    <w:basedOn w:val="Normal"/>
    <w:rsid w:val="00C86272"/>
    <w:pPr>
      <w:spacing w:after="120"/>
      <w:ind w:left="360"/>
    </w:pPr>
  </w:style>
  <w:style w:type="paragraph" w:customStyle="1" w:styleId="BodyTextIndent1">
    <w:name w:val="Body Text Indent1"/>
    <w:basedOn w:val="BodyText"/>
    <w:rsid w:val="00A83730"/>
    <w:p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spacing w:after="130" w:line="280" w:lineRule="atLeast"/>
      <w:ind w:left="504"/>
      <w:textAlignment w:val="center"/>
    </w:pPr>
    <w:rPr>
      <w:rFonts w:ascii="Times" w:hAnsi="Times" w:cs="Times"/>
      <w:b w:val="0"/>
      <w:bCs w:val="0"/>
      <w:color w:val="000000"/>
    </w:rPr>
  </w:style>
  <w:style w:type="table" w:styleId="TableGrid">
    <w:name w:val="Table Grid"/>
    <w:basedOn w:val="TableNormal"/>
    <w:uiPriority w:val="39"/>
    <w:rsid w:val="00B347F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5633B"/>
    <w:rPr>
      <w:sz w:val="24"/>
      <w:szCs w:val="24"/>
    </w:rPr>
  </w:style>
  <w:style w:type="paragraph" w:styleId="NormalWeb">
    <w:name w:val="Normal (Web)"/>
    <w:basedOn w:val="Normal"/>
    <w:rsid w:val="00576152"/>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288"/>
    </w:pPr>
  </w:style>
  <w:style w:type="paragraph" w:styleId="Title">
    <w:name w:val="Title"/>
    <w:basedOn w:val="Normal"/>
    <w:next w:val="Normal"/>
    <w:link w:val="TitleChar"/>
    <w:qFormat/>
    <w:rsid w:val="00B36476"/>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B36476"/>
    <w:rPr>
      <w:rFonts w:ascii="Calibri Light" w:eastAsia="Times New Roman" w:hAnsi="Calibri Light" w:cs="Times New Roman"/>
      <w:b/>
      <w:bCs/>
      <w:kern w:val="28"/>
      <w:sz w:val="32"/>
      <w:szCs w:val="32"/>
    </w:rPr>
  </w:style>
  <w:style w:type="paragraph" w:customStyle="1" w:styleId="PATHheading1">
    <w:name w:val="PATH heading 1"/>
    <w:basedOn w:val="Normal"/>
    <w:qFormat/>
    <w:rsid w:val="006C7CD1"/>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20" w:after="240" w:line="420" w:lineRule="exact"/>
    </w:pPr>
    <w:rPr>
      <w:rFonts w:ascii="Calibri" w:hAnsi="Calibri"/>
      <w:b/>
      <w:sz w:val="36"/>
    </w:rPr>
  </w:style>
  <w:style w:type="paragraph" w:customStyle="1" w:styleId="PATHheading2">
    <w:name w:val="PATH heading 2"/>
    <w:basedOn w:val="PATHheading1"/>
    <w:qFormat/>
    <w:rsid w:val="006C7CD1"/>
    <w:pPr>
      <w:spacing w:after="320" w:line="360" w:lineRule="exact"/>
    </w:pPr>
    <w:rPr>
      <w:b w:val="0"/>
      <w:spacing w:val="5"/>
      <w:sz w:val="32"/>
    </w:rPr>
  </w:style>
  <w:style w:type="paragraph" w:customStyle="1" w:styleId="PATHheading3">
    <w:name w:val="PATH heading 3"/>
    <w:basedOn w:val="PATHheading2"/>
    <w:qFormat/>
    <w:rsid w:val="00AB3AA4"/>
    <w:pPr>
      <w:spacing w:before="360" w:after="120" w:line="280" w:lineRule="exact"/>
    </w:pPr>
    <w:rPr>
      <w:rFonts w:ascii="Times New Roman" w:hAnsi="Times New Roman"/>
      <w:b/>
      <w:sz w:val="22"/>
    </w:rPr>
  </w:style>
  <w:style w:type="paragraph" w:customStyle="1" w:styleId="PATHbodytext">
    <w:name w:val="PATH body text"/>
    <w:basedOn w:val="Normal"/>
    <w:qFormat/>
    <w:rsid w:val="00864978"/>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line="320" w:lineRule="atLeast"/>
    </w:pPr>
    <w:rPr>
      <w:sz w:val="22"/>
    </w:rPr>
  </w:style>
  <w:style w:type="paragraph" w:styleId="ListParagraph">
    <w:name w:val="List Paragraph"/>
    <w:basedOn w:val="Normal"/>
    <w:uiPriority w:val="34"/>
    <w:qFormat/>
    <w:rsid w:val="00990B61"/>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pPr>
    <w:rPr>
      <w:rFonts w:ascii="Calibri" w:eastAsiaTheme="minorHAnsi" w:hAnsi="Calibri" w:cs="Calibri"/>
      <w:sz w:val="22"/>
      <w:szCs w:val="22"/>
    </w:rPr>
  </w:style>
  <w:style w:type="paragraph" w:styleId="FootnoteText">
    <w:name w:val="footnote text"/>
    <w:basedOn w:val="Normal"/>
    <w:link w:val="FootnoteTextChar"/>
    <w:uiPriority w:val="99"/>
    <w:unhideWhenUsed/>
    <w:rsid w:val="00990B61"/>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Calibri" w:eastAsiaTheme="minorHAnsi" w:hAnsi="Calibri" w:cs="Calibri"/>
      <w:sz w:val="20"/>
      <w:szCs w:val="20"/>
    </w:rPr>
  </w:style>
  <w:style w:type="character" w:customStyle="1" w:styleId="FootnoteTextChar">
    <w:name w:val="Footnote Text Char"/>
    <w:basedOn w:val="DefaultParagraphFont"/>
    <w:link w:val="FootnoteText"/>
    <w:uiPriority w:val="99"/>
    <w:rsid w:val="00990B61"/>
    <w:rPr>
      <w:rFonts w:ascii="Calibri" w:eastAsiaTheme="minorHAnsi" w:hAnsi="Calibri" w:cs="Calibri"/>
    </w:rPr>
  </w:style>
  <w:style w:type="character" w:styleId="FootnoteReference">
    <w:name w:val="footnote reference"/>
    <w:basedOn w:val="DefaultParagraphFont"/>
    <w:uiPriority w:val="99"/>
    <w:unhideWhenUsed/>
    <w:rsid w:val="00990B61"/>
    <w:rPr>
      <w:vertAlign w:val="superscript"/>
    </w:rPr>
  </w:style>
  <w:style w:type="character" w:styleId="UnresolvedMention">
    <w:name w:val="Unresolved Mention"/>
    <w:basedOn w:val="DefaultParagraphFont"/>
    <w:uiPriority w:val="99"/>
    <w:semiHidden/>
    <w:unhideWhenUsed/>
    <w:rsid w:val="00FD0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86829">
      <w:bodyDiv w:val="1"/>
      <w:marLeft w:val="0"/>
      <w:marRight w:val="0"/>
      <w:marTop w:val="0"/>
      <w:marBottom w:val="0"/>
      <w:divBdr>
        <w:top w:val="none" w:sz="0" w:space="0" w:color="auto"/>
        <w:left w:val="none" w:sz="0" w:space="0" w:color="auto"/>
        <w:bottom w:val="none" w:sz="0" w:space="0" w:color="auto"/>
        <w:right w:val="none" w:sz="0" w:space="0" w:color="auto"/>
      </w:divBdr>
    </w:div>
    <w:div w:id="1420640445">
      <w:bodyDiv w:val="1"/>
      <w:marLeft w:val="0"/>
      <w:marRight w:val="0"/>
      <w:marTop w:val="0"/>
      <w:marBottom w:val="0"/>
      <w:divBdr>
        <w:top w:val="none" w:sz="0" w:space="0" w:color="auto"/>
        <w:left w:val="none" w:sz="0" w:space="0" w:color="auto"/>
        <w:bottom w:val="none" w:sz="0" w:space="0" w:color="auto"/>
        <w:right w:val="none" w:sz="0" w:space="0" w:color="auto"/>
      </w:divBdr>
      <w:divsChild>
        <w:div w:id="96100708">
          <w:marLeft w:val="0"/>
          <w:marRight w:val="0"/>
          <w:marTop w:val="0"/>
          <w:marBottom w:val="0"/>
          <w:divBdr>
            <w:top w:val="none" w:sz="0" w:space="0" w:color="auto"/>
            <w:left w:val="none" w:sz="0" w:space="0" w:color="auto"/>
            <w:bottom w:val="none" w:sz="0" w:space="0" w:color="auto"/>
            <w:right w:val="none" w:sz="0" w:space="0" w:color="auto"/>
          </w:divBdr>
          <w:divsChild>
            <w:div w:id="1421680412">
              <w:marLeft w:val="0"/>
              <w:marRight w:val="0"/>
              <w:marTop w:val="0"/>
              <w:marBottom w:val="0"/>
              <w:divBdr>
                <w:top w:val="none" w:sz="0" w:space="0" w:color="auto"/>
                <w:left w:val="none" w:sz="0" w:space="0" w:color="auto"/>
                <w:bottom w:val="none" w:sz="0" w:space="0" w:color="auto"/>
                <w:right w:val="none" w:sz="0" w:space="0" w:color="auto"/>
              </w:divBdr>
              <w:divsChild>
                <w:div w:id="1344934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2673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th.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9C09141B985D4D8FC890818718CE19" ma:contentTypeVersion="" ma:contentTypeDescription="Create a new document." ma:contentTypeScope="" ma:versionID="de7f19bfe3a7f5a9c62e96190fbf861a">
  <xsd:schema xmlns:xsd="http://www.w3.org/2001/XMLSchema" xmlns:xs="http://www.w3.org/2001/XMLSchema" xmlns:p="http://schemas.microsoft.com/office/2006/metadata/properties" xmlns:ns2="d81b2a33-1b82-4f76-a51e-aad044c4cd3a" xmlns:ns3="5624b698-c591-4bd2-8cf6-2862d8feb739" targetNamespace="http://schemas.microsoft.com/office/2006/metadata/properties" ma:root="true" ma:fieldsID="fe40ca848c6fd3ad7f5428cfe0998b09" ns2:_="" ns3:_="">
    <xsd:import namespace="d81b2a33-1b82-4f76-a51e-aad044c4cd3a"/>
    <xsd:import namespace="5624b698-c591-4bd2-8cf6-2862d8feb7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b2a33-1b82-4f76-a51e-aad044c4cd3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24b698-c591-4bd2-8cf6-2862d8feb7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D4EC9-9F4D-466F-98E9-7D05C9BA6540}">
  <ds:schemaRefs>
    <ds:schemaRef ds:uri="http://schemas.microsoft.com/sharepoint/v3/contenttype/forms"/>
  </ds:schemaRefs>
</ds:datastoreItem>
</file>

<file path=customXml/itemProps2.xml><?xml version="1.0" encoding="utf-8"?>
<ds:datastoreItem xmlns:ds="http://schemas.openxmlformats.org/officeDocument/2006/customXml" ds:itemID="{F2C94FB8-3594-4ADD-8C85-FD5B253284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CA3389-6FCE-4B4E-B2FC-BA4647789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1b2a33-1b82-4f76-a51e-aad044c4cd3a"/>
    <ds:schemaRef ds:uri="5624b698-c591-4bd2-8cf6-2862d8feb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0C475B-11BD-4204-AF77-74A64CF3A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3138</Words>
  <Characters>17887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20984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ted greiner</dc:creator>
  <cp:keywords/>
  <cp:lastModifiedBy>Sushil Pandey</cp:lastModifiedBy>
  <cp:revision>3</cp:revision>
  <cp:lastPrinted>2009-02-04T02:43:00Z</cp:lastPrinted>
  <dcterms:created xsi:type="dcterms:W3CDTF">2021-09-21T10:24:00Z</dcterms:created>
  <dcterms:modified xsi:type="dcterms:W3CDTF">2021-09-21T10:25:00Z</dcterms:modified>
</cp:coreProperties>
</file>